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5B219" w14:textId="1620A28B" w:rsidR="00DF4285" w:rsidRDefault="00DF4285" w:rsidP="00AC5914">
      <w:pPr>
        <w:pStyle w:val="NormalWeb"/>
        <w:spacing w:before="120" w:beforeAutospacing="0" w:after="120" w:afterAutospacing="0" w:line="360" w:lineRule="auto"/>
        <w:jc w:val="center"/>
        <w:rPr>
          <w:b/>
          <w:bCs/>
          <w:color w:val="000000"/>
        </w:rPr>
      </w:pPr>
      <w:r w:rsidRPr="00DF4285">
        <w:rPr>
          <w:b/>
          <w:bCs/>
          <w:color w:val="000000"/>
        </w:rPr>
        <w:t xml:space="preserve">Fresh </w:t>
      </w:r>
      <w:r w:rsidR="00E31A2E">
        <w:rPr>
          <w:b/>
          <w:bCs/>
          <w:color w:val="000000"/>
        </w:rPr>
        <w:t>c</w:t>
      </w:r>
      <w:r w:rsidRPr="00DF4285">
        <w:rPr>
          <w:b/>
          <w:bCs/>
          <w:color w:val="000000"/>
        </w:rPr>
        <w:t xml:space="preserve">ow diseases and their </w:t>
      </w:r>
      <w:r w:rsidR="00E31A2E" w:rsidRPr="00DF4285">
        <w:rPr>
          <w:b/>
          <w:bCs/>
          <w:color w:val="000000"/>
        </w:rPr>
        <w:t>economic</w:t>
      </w:r>
      <w:r w:rsidRPr="00DF4285">
        <w:rPr>
          <w:b/>
          <w:bCs/>
          <w:color w:val="000000"/>
        </w:rPr>
        <w:t xml:space="preserve"> impact on farm profitability</w:t>
      </w:r>
    </w:p>
    <w:p w14:paraId="657933D2" w14:textId="43231394" w:rsidR="00AC5914" w:rsidRPr="004B067B" w:rsidRDefault="00AC5914" w:rsidP="004B067B">
      <w:pPr>
        <w:pStyle w:val="NormalWeb"/>
        <w:spacing w:before="120" w:beforeAutospacing="0" w:after="120" w:afterAutospacing="0"/>
        <w:jc w:val="center"/>
        <w:rPr>
          <w:color w:val="000000"/>
          <w:sz w:val="22"/>
          <w:szCs w:val="22"/>
        </w:rPr>
      </w:pPr>
      <w:r w:rsidRPr="004B067B">
        <w:rPr>
          <w:color w:val="000000"/>
          <w:sz w:val="22"/>
          <w:szCs w:val="22"/>
        </w:rPr>
        <w:t>Fernando Diaz and Adlai M. Schuler</w:t>
      </w:r>
    </w:p>
    <w:p w14:paraId="74C229CF" w14:textId="77777777" w:rsidR="004B067B" w:rsidRPr="00AC5914" w:rsidRDefault="004B067B" w:rsidP="00AC5914">
      <w:pPr>
        <w:pStyle w:val="NormalWeb"/>
        <w:spacing w:before="120" w:beforeAutospacing="0" w:after="120" w:afterAutospacing="0" w:line="360" w:lineRule="auto"/>
        <w:jc w:val="center"/>
        <w:rPr>
          <w:sz w:val="28"/>
          <w:szCs w:val="28"/>
        </w:rPr>
      </w:pPr>
    </w:p>
    <w:p w14:paraId="4563736A" w14:textId="7A59BA18" w:rsidR="00AC5914" w:rsidRPr="00AC5914" w:rsidRDefault="00AC5914" w:rsidP="00D121DD">
      <w:pPr>
        <w:pStyle w:val="NormalWeb"/>
        <w:numPr>
          <w:ilvl w:val="0"/>
          <w:numId w:val="21"/>
        </w:numPr>
        <w:spacing w:before="120" w:beforeAutospacing="0" w:after="120" w:afterAutospacing="0" w:line="480" w:lineRule="auto"/>
        <w:rPr>
          <w:sz w:val="28"/>
          <w:szCs w:val="28"/>
        </w:rPr>
      </w:pPr>
      <w:r w:rsidRPr="00AC5914">
        <w:rPr>
          <w:b/>
          <w:bCs/>
          <w:color w:val="000000"/>
        </w:rPr>
        <w:t>Introduction</w:t>
      </w:r>
    </w:p>
    <w:p w14:paraId="134F8573" w14:textId="1AC04749" w:rsidR="00AC5914" w:rsidRPr="00AC5914" w:rsidRDefault="00AC5914" w:rsidP="00D121DD">
      <w:pPr>
        <w:pStyle w:val="NormalWeb"/>
        <w:spacing w:before="120" w:beforeAutospacing="0" w:after="120" w:afterAutospacing="0" w:line="480" w:lineRule="auto"/>
        <w:rPr>
          <w:sz w:val="28"/>
          <w:szCs w:val="28"/>
        </w:rPr>
      </w:pPr>
      <w:r w:rsidRPr="00AC5914">
        <w:rPr>
          <w:color w:val="000000"/>
        </w:rPr>
        <w:t>Metabolic and hormonal changes that occur during the peri-parturient period of the lactating dairy cow are both profound and significant. Transitioning into a non</w:t>
      </w:r>
      <w:r w:rsidR="009B22F3">
        <w:rPr>
          <w:color w:val="000000"/>
        </w:rPr>
        <w:t>-</w:t>
      </w:r>
      <w:r w:rsidRPr="00AC5914">
        <w:rPr>
          <w:color w:val="000000"/>
        </w:rPr>
        <w:t>pregnant, lactating state from a pregnant, non</w:t>
      </w:r>
      <w:r w:rsidR="009B22F3">
        <w:rPr>
          <w:color w:val="000000"/>
        </w:rPr>
        <w:t>-</w:t>
      </w:r>
      <w:r w:rsidRPr="00AC5914">
        <w:rPr>
          <w:color w:val="000000"/>
        </w:rPr>
        <w:t>lactating state results in a massive redistribution of body tissues that involves all major body systems. It has been reported that up to 60% of lactating cows may develop either metabolic or infectious diseases during the first 60 days of lactation (Bisinotto, 2012). </w:t>
      </w:r>
    </w:p>
    <w:p w14:paraId="6CBF3B61" w14:textId="4DA858BE" w:rsidR="00AC5914" w:rsidRPr="00AC5914" w:rsidRDefault="00AC5914" w:rsidP="00D121DD">
      <w:pPr>
        <w:pStyle w:val="NormalWeb"/>
        <w:spacing w:before="120" w:beforeAutospacing="0" w:after="120" w:afterAutospacing="0" w:line="480" w:lineRule="auto"/>
        <w:rPr>
          <w:sz w:val="28"/>
          <w:szCs w:val="28"/>
        </w:rPr>
      </w:pPr>
      <w:r w:rsidRPr="00AC5914">
        <w:rPr>
          <w:color w:val="000000"/>
        </w:rPr>
        <w:t>Given that potentially 60% of lactating dairy cows may be affected by at least 1 disorder during the first 60 days of lactation, the productivity costs associated with the diagnosis, treatment, labor, and infrastructure represent a significant profit opportunity for the dairy enterprise. These variables do not account for the ongoing biological cost of the disease itself which directly impacts the total production during the lactation, individual cow fertility, and culling risk. To provide a brief example, hypocalcemia (including subclinical hypocalcemia) has been one of the most extensively studied metabolic conditions for the modern dairy herd. It is now well understood that while only approximately 5% of cows in the US may be affected by clinical milk fever, almost 50% of periparturient cows may experience subclinical hypocalcemia. Early research suggested that a cow experiencing clinical hypocalcemia was 9</w:t>
      </w:r>
      <w:r w:rsidR="009B22F3">
        <w:rPr>
          <w:color w:val="000000"/>
        </w:rPr>
        <w:t xml:space="preserve"> times</w:t>
      </w:r>
      <w:r w:rsidRPr="00AC5914">
        <w:rPr>
          <w:color w:val="000000"/>
        </w:rPr>
        <w:t xml:space="preserve"> more likely to exhibit symptoms of ketosis compared to cows not developing milk fever (Chamberlin et al 2013). Liang et al. reported that 1 case of hypocalcemia alone had an upfront cost (veterinary and </w:t>
      </w:r>
      <w:r w:rsidRPr="00AC5914">
        <w:rPr>
          <w:color w:val="000000"/>
        </w:rPr>
        <w:lastRenderedPageBreak/>
        <w:t xml:space="preserve">labor) of approximately $102.00 and an additional $161.00 (culling risk, fertility, production) of future losses. </w:t>
      </w:r>
    </w:p>
    <w:p w14:paraId="7F55F7B0" w14:textId="580A3E7F" w:rsidR="00AC5914" w:rsidRDefault="00AC5914" w:rsidP="00D121DD">
      <w:pPr>
        <w:pStyle w:val="NormalWeb"/>
        <w:spacing w:before="120" w:beforeAutospacing="0" w:after="120" w:afterAutospacing="0" w:line="480" w:lineRule="auto"/>
        <w:rPr>
          <w:color w:val="000000"/>
        </w:rPr>
      </w:pPr>
      <w:r w:rsidRPr="00AC5914">
        <w:rPr>
          <w:color w:val="000000"/>
        </w:rPr>
        <w:t xml:space="preserve">The goal of this report is to provide a comprehensive literature review of current data on transition cow health and </w:t>
      </w:r>
      <w:r w:rsidR="00D16CB2" w:rsidRPr="00AC5914">
        <w:rPr>
          <w:color w:val="000000"/>
        </w:rPr>
        <w:t>its</w:t>
      </w:r>
      <w:r w:rsidRPr="00AC5914">
        <w:rPr>
          <w:color w:val="000000"/>
        </w:rPr>
        <w:t xml:space="preserve"> subsequent economic impact on the dairy herd. Ultimately our goal is to provide </w:t>
      </w:r>
      <w:r w:rsidR="00D16CB2">
        <w:rPr>
          <w:color w:val="000000"/>
        </w:rPr>
        <w:t>dairy managers</w:t>
      </w:r>
      <w:r w:rsidRPr="00AC5914">
        <w:rPr>
          <w:color w:val="000000"/>
        </w:rPr>
        <w:t xml:space="preserve"> with the tools necessary to weigh</w:t>
      </w:r>
      <w:r w:rsidR="000F0DCE">
        <w:rPr>
          <w:color w:val="000000"/>
        </w:rPr>
        <w:t xml:space="preserve"> the cost of</w:t>
      </w:r>
      <w:r w:rsidRPr="00AC5914">
        <w:rPr>
          <w:color w:val="000000"/>
        </w:rPr>
        <w:t xml:space="preserve"> a given disease</w:t>
      </w:r>
      <w:r w:rsidR="000F0DCE">
        <w:rPr>
          <w:color w:val="000000"/>
        </w:rPr>
        <w:t>,</w:t>
      </w:r>
      <w:r w:rsidRPr="00AC5914">
        <w:rPr>
          <w:color w:val="000000"/>
        </w:rPr>
        <w:t xml:space="preserve"> on a single dairy</w:t>
      </w:r>
      <w:r w:rsidR="000F0DCE">
        <w:rPr>
          <w:color w:val="000000"/>
        </w:rPr>
        <w:t>,</w:t>
      </w:r>
      <w:r w:rsidRPr="00AC5914">
        <w:rPr>
          <w:color w:val="000000"/>
        </w:rPr>
        <w:t xml:space="preserve"> and utilize the </w:t>
      </w:r>
      <w:r w:rsidR="000F0DCE">
        <w:rPr>
          <w:color w:val="000000"/>
        </w:rPr>
        <w:t>corresponding models</w:t>
      </w:r>
      <w:r w:rsidRPr="00AC5914">
        <w:rPr>
          <w:color w:val="000000"/>
        </w:rPr>
        <w:t xml:space="preserve"> to </w:t>
      </w:r>
      <w:r w:rsidR="000F0DCE">
        <w:rPr>
          <w:color w:val="000000"/>
        </w:rPr>
        <w:t>decide</w:t>
      </w:r>
      <w:r w:rsidR="00D16CB2">
        <w:rPr>
          <w:color w:val="000000"/>
        </w:rPr>
        <w:t xml:space="preserve"> </w:t>
      </w:r>
      <w:r w:rsidRPr="00AC5914">
        <w:rPr>
          <w:color w:val="000000"/>
        </w:rPr>
        <w:t>which disease condition represents the most significant profit opportunity</w:t>
      </w:r>
      <w:r w:rsidR="0015440F">
        <w:rPr>
          <w:color w:val="000000"/>
        </w:rPr>
        <w:t xml:space="preserve">. </w:t>
      </w:r>
    </w:p>
    <w:p w14:paraId="5264F0F8" w14:textId="3261A158" w:rsidR="009C6149" w:rsidRDefault="009C6149" w:rsidP="00D121DD">
      <w:pPr>
        <w:pStyle w:val="NormalWeb"/>
        <w:spacing w:before="120" w:beforeAutospacing="0" w:after="120" w:afterAutospacing="0" w:line="480" w:lineRule="auto"/>
        <w:rPr>
          <w:color w:val="000000"/>
        </w:rPr>
      </w:pPr>
      <w:r w:rsidRPr="009C6149">
        <w:rPr>
          <w:color w:val="000000"/>
          <w:u w:val="single"/>
        </w:rPr>
        <w:t>Abbreviations:</w:t>
      </w:r>
      <w:r>
        <w:rPr>
          <w:color w:val="000000"/>
        </w:rPr>
        <w:t xml:space="preserve"> </w:t>
      </w:r>
      <w:r w:rsidRPr="009C6149">
        <w:rPr>
          <w:color w:val="000000"/>
        </w:rPr>
        <w:t xml:space="preserve">BHBA </w:t>
      </w:r>
      <w:r>
        <w:rPr>
          <w:color w:val="000000"/>
        </w:rPr>
        <w:t>(</w:t>
      </w:r>
      <w:r w:rsidRPr="009C6149">
        <w:rPr>
          <w:color w:val="000000"/>
        </w:rPr>
        <w:t>β-hydroxybutyrate</w:t>
      </w:r>
      <w:r>
        <w:rPr>
          <w:color w:val="000000"/>
        </w:rPr>
        <w:t>), DIM (days in milk), DM (dry matter), SCK (s</w:t>
      </w:r>
      <w:r w:rsidRPr="009C6149">
        <w:rPr>
          <w:color w:val="000000"/>
        </w:rPr>
        <w:t>ubclinical ketosis)</w:t>
      </w:r>
      <w:r>
        <w:rPr>
          <w:color w:val="000000"/>
        </w:rPr>
        <w:t>, SCH (s</w:t>
      </w:r>
      <w:r w:rsidRPr="009C6149">
        <w:rPr>
          <w:color w:val="000000"/>
        </w:rPr>
        <w:t>ubclinical hypocalcemia</w:t>
      </w:r>
      <w:r>
        <w:rPr>
          <w:color w:val="000000"/>
        </w:rPr>
        <w:t xml:space="preserve">). </w:t>
      </w:r>
    </w:p>
    <w:p w14:paraId="6912B9ED" w14:textId="50967D83" w:rsidR="0030074B" w:rsidRPr="0030074B" w:rsidRDefault="0030074B" w:rsidP="009760EF">
      <w:pPr>
        <w:pStyle w:val="NormalWeb"/>
        <w:numPr>
          <w:ilvl w:val="0"/>
          <w:numId w:val="21"/>
        </w:numPr>
        <w:spacing w:before="120" w:beforeAutospacing="0" w:after="120" w:afterAutospacing="0" w:line="480" w:lineRule="auto"/>
        <w:rPr>
          <w:b/>
          <w:bCs/>
          <w:color w:val="000000"/>
        </w:rPr>
      </w:pPr>
      <w:r w:rsidRPr="0030074B">
        <w:rPr>
          <w:b/>
          <w:bCs/>
          <w:color w:val="000000"/>
        </w:rPr>
        <w:t>Consequences and economics of health disorders during the postpartum period</w:t>
      </w:r>
    </w:p>
    <w:p w14:paraId="202E53D9" w14:textId="32B05658" w:rsidR="00E44ED9" w:rsidRPr="00041511" w:rsidRDefault="00041511" w:rsidP="009760EF">
      <w:pPr>
        <w:pStyle w:val="ListParagraph"/>
        <w:numPr>
          <w:ilvl w:val="1"/>
          <w:numId w:val="21"/>
        </w:numPr>
        <w:spacing w:before="120" w:after="120" w:line="480" w:lineRule="auto"/>
        <w:contextualSpacing w:val="0"/>
        <w:rPr>
          <w:rFonts w:ascii="Times New Roman" w:hAnsi="Times New Roman" w:cs="Times New Roman"/>
          <w:b/>
          <w:bCs/>
          <w:sz w:val="24"/>
          <w:szCs w:val="24"/>
        </w:rPr>
      </w:pPr>
      <w:r>
        <w:rPr>
          <w:rFonts w:ascii="Times New Roman" w:hAnsi="Times New Roman" w:cs="Times New Roman"/>
          <w:b/>
          <w:bCs/>
          <w:sz w:val="24"/>
          <w:szCs w:val="24"/>
        </w:rPr>
        <w:t xml:space="preserve"> </w:t>
      </w:r>
      <w:r w:rsidR="0030074B" w:rsidRPr="00041511">
        <w:rPr>
          <w:rFonts w:ascii="Times New Roman" w:hAnsi="Times New Roman" w:cs="Times New Roman"/>
          <w:b/>
          <w:bCs/>
          <w:sz w:val="24"/>
          <w:szCs w:val="24"/>
        </w:rPr>
        <w:t>Metritis</w:t>
      </w:r>
    </w:p>
    <w:p w14:paraId="508D1B01" w14:textId="23904CE6" w:rsidR="000E3797" w:rsidRPr="000E3797" w:rsidRDefault="000E3797" w:rsidP="00D121DD">
      <w:pPr>
        <w:spacing w:before="120" w:after="120" w:line="480" w:lineRule="auto"/>
        <w:rPr>
          <w:rFonts w:ascii="Times New Roman" w:hAnsi="Times New Roman" w:cs="Times New Roman"/>
          <w:sz w:val="24"/>
          <w:szCs w:val="24"/>
        </w:rPr>
      </w:pPr>
      <w:bookmarkStart w:id="0" w:name="_Hlk31548468"/>
      <w:r w:rsidRPr="000E3797">
        <w:rPr>
          <w:rFonts w:ascii="Times New Roman" w:hAnsi="Times New Roman" w:cs="Times New Roman"/>
          <w:sz w:val="24"/>
          <w:szCs w:val="24"/>
        </w:rPr>
        <w:t>Acute puerperal metritis is an acute systemic illness whose main clinical symptoms are fever and signs of toxemia due to an infection of the uterus. Metritis usually occurs during the first 21 days after calving with a peak incidence to occur at day 5 to 7 of lactation. It is characterized by an enlarged uterus and a watery</w:t>
      </w:r>
      <w:r w:rsidR="009B22F3">
        <w:rPr>
          <w:rFonts w:ascii="Times New Roman" w:hAnsi="Times New Roman" w:cs="Times New Roman"/>
          <w:sz w:val="24"/>
          <w:szCs w:val="24"/>
        </w:rPr>
        <w:t>,</w:t>
      </w:r>
      <w:r w:rsidRPr="000E3797">
        <w:rPr>
          <w:rFonts w:ascii="Times New Roman" w:hAnsi="Times New Roman" w:cs="Times New Roman"/>
          <w:sz w:val="24"/>
          <w:szCs w:val="24"/>
        </w:rPr>
        <w:t xml:space="preserve"> red-brown fluid to viscous off-white</w:t>
      </w:r>
      <w:r w:rsidR="000F0DCE">
        <w:rPr>
          <w:rFonts w:ascii="Times New Roman" w:hAnsi="Times New Roman" w:cs="Times New Roman"/>
          <w:sz w:val="24"/>
          <w:szCs w:val="24"/>
        </w:rPr>
        <w:t xml:space="preserve"> </w:t>
      </w:r>
      <w:r w:rsidRPr="000E3797">
        <w:rPr>
          <w:rFonts w:ascii="Times New Roman" w:hAnsi="Times New Roman" w:cs="Times New Roman"/>
          <w:sz w:val="24"/>
          <w:szCs w:val="24"/>
        </w:rPr>
        <w:t>purulent uterine discharge, which often has a fetid odor.</w:t>
      </w:r>
    </w:p>
    <w:p w14:paraId="69F768DF" w14:textId="71E2DA96" w:rsidR="000E3797" w:rsidRDefault="000E3797" w:rsidP="00D121DD">
      <w:pPr>
        <w:spacing w:before="120" w:after="120" w:line="480" w:lineRule="auto"/>
        <w:rPr>
          <w:rFonts w:ascii="Times New Roman" w:hAnsi="Times New Roman" w:cs="Times New Roman"/>
          <w:sz w:val="24"/>
          <w:szCs w:val="24"/>
        </w:rPr>
      </w:pPr>
      <w:r w:rsidRPr="000E3797">
        <w:rPr>
          <w:rFonts w:ascii="Times New Roman" w:hAnsi="Times New Roman" w:cs="Times New Roman"/>
          <w:sz w:val="24"/>
          <w:szCs w:val="24"/>
        </w:rPr>
        <w:t xml:space="preserve">Infectious metritis is a prevalent and costly disease for the dairy industry around the world as it decreases production performance, survival, and welfare of dairy cows. Direct consequences of metritis </w:t>
      </w:r>
      <w:r w:rsidR="000F0DCE">
        <w:rPr>
          <w:rFonts w:ascii="Times New Roman" w:hAnsi="Times New Roman" w:cs="Times New Roman"/>
          <w:sz w:val="24"/>
          <w:szCs w:val="24"/>
        </w:rPr>
        <w:t>include a</w:t>
      </w:r>
      <w:r w:rsidRPr="000E3797">
        <w:rPr>
          <w:rFonts w:ascii="Times New Roman" w:hAnsi="Times New Roman" w:cs="Times New Roman"/>
          <w:sz w:val="24"/>
          <w:szCs w:val="24"/>
        </w:rPr>
        <w:t xml:space="preserve"> reduction in cow’s reproductive performance and milk production, as well as an increase in culling and antibiotic use</w:t>
      </w:r>
      <w:r>
        <w:rPr>
          <w:rFonts w:ascii="Times New Roman" w:hAnsi="Times New Roman" w:cs="Times New Roman"/>
          <w:sz w:val="24"/>
          <w:szCs w:val="24"/>
        </w:rPr>
        <w:t xml:space="preserve">. </w:t>
      </w:r>
      <w:r w:rsidRPr="000E3797">
        <w:rPr>
          <w:rFonts w:ascii="Times New Roman" w:hAnsi="Times New Roman" w:cs="Times New Roman"/>
          <w:sz w:val="24"/>
          <w:szCs w:val="24"/>
        </w:rPr>
        <w:t>Given the US dairy cow population census and an average impact of metritis of 20%, US dairy industry suffers $665 million annual losses due to metritis (Soo Jin Jeon, 2018).</w:t>
      </w:r>
    </w:p>
    <w:p w14:paraId="7A5F0CE7" w14:textId="69B2D306" w:rsidR="000311F6" w:rsidRDefault="000311F6" w:rsidP="00D121DD">
      <w:pPr>
        <w:spacing w:before="120" w:after="120" w:line="480" w:lineRule="auto"/>
        <w:rPr>
          <w:rFonts w:ascii="Times New Roman" w:hAnsi="Times New Roman" w:cs="Times New Roman"/>
          <w:sz w:val="24"/>
          <w:szCs w:val="24"/>
        </w:rPr>
      </w:pPr>
      <w:r w:rsidRPr="000311F6">
        <w:rPr>
          <w:rFonts w:ascii="Times New Roman" w:hAnsi="Times New Roman" w:cs="Times New Roman"/>
          <w:sz w:val="24"/>
          <w:szCs w:val="24"/>
        </w:rPr>
        <w:lastRenderedPageBreak/>
        <w:t>Konyves</w:t>
      </w:r>
      <w:r>
        <w:rPr>
          <w:rFonts w:ascii="Times New Roman" w:hAnsi="Times New Roman" w:cs="Times New Roman"/>
          <w:sz w:val="24"/>
          <w:szCs w:val="24"/>
        </w:rPr>
        <w:t xml:space="preserve"> et al. (2009) evaluated th</w:t>
      </w:r>
      <w:r w:rsidRPr="000311F6">
        <w:rPr>
          <w:rFonts w:ascii="Times New Roman" w:hAnsi="Times New Roman" w:cs="Times New Roman"/>
          <w:sz w:val="24"/>
          <w:szCs w:val="24"/>
        </w:rPr>
        <w:t>e effects of puerperal metritis</w:t>
      </w:r>
      <w:r>
        <w:rPr>
          <w:rFonts w:ascii="Times New Roman" w:hAnsi="Times New Roman" w:cs="Times New Roman"/>
          <w:sz w:val="24"/>
          <w:szCs w:val="24"/>
        </w:rPr>
        <w:t xml:space="preserve"> on</w:t>
      </w:r>
      <w:r w:rsidRPr="000311F6">
        <w:rPr>
          <w:rFonts w:ascii="Times New Roman" w:hAnsi="Times New Roman" w:cs="Times New Roman"/>
          <w:sz w:val="24"/>
          <w:szCs w:val="24"/>
        </w:rPr>
        <w:t xml:space="preserve"> reproduction</w:t>
      </w:r>
      <w:r>
        <w:rPr>
          <w:rFonts w:ascii="Times New Roman" w:hAnsi="Times New Roman" w:cs="Times New Roman"/>
          <w:sz w:val="24"/>
          <w:szCs w:val="24"/>
        </w:rPr>
        <w:t xml:space="preserve"> </w:t>
      </w:r>
      <w:r w:rsidRPr="000311F6">
        <w:rPr>
          <w:rFonts w:ascii="Times New Roman" w:hAnsi="Times New Roman" w:cs="Times New Roman"/>
          <w:sz w:val="24"/>
          <w:szCs w:val="24"/>
        </w:rPr>
        <w:t>and milk yield in dairy cows</w:t>
      </w:r>
      <w:r>
        <w:rPr>
          <w:rFonts w:ascii="Times New Roman" w:hAnsi="Times New Roman" w:cs="Times New Roman"/>
          <w:sz w:val="24"/>
          <w:szCs w:val="24"/>
        </w:rPr>
        <w:t xml:space="preserve"> from a commercial 730-Holstein cow herd. </w:t>
      </w:r>
      <w:r w:rsidR="00EB6203" w:rsidRPr="00EB6203">
        <w:rPr>
          <w:rFonts w:ascii="Times New Roman" w:hAnsi="Times New Roman" w:cs="Times New Roman"/>
          <w:sz w:val="24"/>
          <w:szCs w:val="24"/>
        </w:rPr>
        <w:t>Cows affected with metritis showed lower milk production (</w:t>
      </w:r>
      <w:r w:rsidR="00EB6203">
        <w:rPr>
          <w:rFonts w:ascii="Times New Roman" w:hAnsi="Times New Roman" w:cs="Times New Roman"/>
          <w:sz w:val="24"/>
          <w:szCs w:val="24"/>
        </w:rPr>
        <w:t>13% less</w:t>
      </w:r>
      <w:r w:rsidR="00EB6203" w:rsidRPr="00EB6203">
        <w:rPr>
          <w:rFonts w:ascii="Times New Roman" w:hAnsi="Times New Roman" w:cs="Times New Roman"/>
          <w:sz w:val="24"/>
          <w:szCs w:val="24"/>
        </w:rPr>
        <w:t>) on day 4</w:t>
      </w:r>
      <w:r w:rsidR="00EB6203">
        <w:rPr>
          <w:rFonts w:ascii="Times New Roman" w:hAnsi="Times New Roman" w:cs="Times New Roman"/>
          <w:sz w:val="24"/>
          <w:szCs w:val="24"/>
        </w:rPr>
        <w:t xml:space="preserve"> after calving</w:t>
      </w:r>
      <w:r w:rsidR="00EB6203" w:rsidRPr="00EB6203">
        <w:rPr>
          <w:rFonts w:ascii="Times New Roman" w:hAnsi="Times New Roman" w:cs="Times New Roman"/>
          <w:sz w:val="24"/>
          <w:szCs w:val="24"/>
        </w:rPr>
        <w:t xml:space="preserve"> and lower milk production</w:t>
      </w:r>
      <w:r w:rsidR="00EB6203">
        <w:rPr>
          <w:rFonts w:ascii="Times New Roman" w:hAnsi="Times New Roman" w:cs="Times New Roman"/>
          <w:sz w:val="24"/>
          <w:szCs w:val="24"/>
        </w:rPr>
        <w:t xml:space="preserve"> </w:t>
      </w:r>
      <w:r w:rsidR="00EB6203" w:rsidRPr="00EB6203">
        <w:rPr>
          <w:rFonts w:ascii="Times New Roman" w:hAnsi="Times New Roman" w:cs="Times New Roman"/>
          <w:sz w:val="24"/>
          <w:szCs w:val="24"/>
        </w:rPr>
        <w:t>in the first 100 days of lactation than healthy cows</w:t>
      </w:r>
      <w:r w:rsidR="00EB6203">
        <w:rPr>
          <w:rFonts w:ascii="Times New Roman" w:hAnsi="Times New Roman" w:cs="Times New Roman"/>
          <w:sz w:val="24"/>
          <w:szCs w:val="24"/>
        </w:rPr>
        <w:t xml:space="preserve"> </w:t>
      </w:r>
      <w:r w:rsidR="00EB6203" w:rsidRPr="00EB6203">
        <w:rPr>
          <w:rFonts w:ascii="Times New Roman" w:hAnsi="Times New Roman" w:cs="Times New Roman"/>
          <w:sz w:val="24"/>
          <w:szCs w:val="24"/>
        </w:rPr>
        <w:t>(13%).</w:t>
      </w:r>
      <w:r w:rsidR="00EB6203">
        <w:rPr>
          <w:rFonts w:ascii="Times New Roman" w:hAnsi="Times New Roman" w:cs="Times New Roman"/>
          <w:sz w:val="24"/>
          <w:szCs w:val="24"/>
        </w:rPr>
        <w:t xml:space="preserve"> </w:t>
      </w:r>
    </w:p>
    <w:p w14:paraId="58D5483A" w14:textId="4C369B0C" w:rsidR="000052E1" w:rsidRDefault="00B04D77" w:rsidP="00D121DD">
      <w:pPr>
        <w:spacing w:before="120" w:after="120" w:line="480" w:lineRule="auto"/>
        <w:rPr>
          <w:rFonts w:ascii="Times New Roman" w:hAnsi="Times New Roman" w:cs="Times New Roman"/>
          <w:sz w:val="24"/>
          <w:szCs w:val="24"/>
        </w:rPr>
      </w:pPr>
      <w:r>
        <w:rPr>
          <w:rFonts w:ascii="Times New Roman" w:hAnsi="Times New Roman" w:cs="Times New Roman"/>
          <w:sz w:val="24"/>
          <w:szCs w:val="24"/>
        </w:rPr>
        <w:t>T</w:t>
      </w:r>
      <w:r w:rsidRPr="00B04D77">
        <w:rPr>
          <w:rFonts w:ascii="Times New Roman" w:hAnsi="Times New Roman" w:cs="Times New Roman"/>
          <w:sz w:val="24"/>
          <w:szCs w:val="24"/>
        </w:rPr>
        <w:t xml:space="preserve">he effect of metritis </w:t>
      </w:r>
      <w:r w:rsidR="00765D1B" w:rsidRPr="00765D1B">
        <w:rPr>
          <w:rFonts w:ascii="Times New Roman" w:hAnsi="Times New Roman" w:cs="Times New Roman"/>
          <w:sz w:val="24"/>
          <w:szCs w:val="24"/>
        </w:rPr>
        <w:t>on milk production was</w:t>
      </w:r>
      <w:r w:rsidR="00765D1B">
        <w:rPr>
          <w:rFonts w:ascii="Times New Roman" w:hAnsi="Times New Roman" w:cs="Times New Roman"/>
          <w:sz w:val="24"/>
          <w:szCs w:val="24"/>
        </w:rPr>
        <w:t xml:space="preserve"> </w:t>
      </w:r>
      <w:r w:rsidR="00765D1B" w:rsidRPr="00765D1B">
        <w:rPr>
          <w:rFonts w:ascii="Times New Roman" w:hAnsi="Times New Roman" w:cs="Times New Roman"/>
          <w:sz w:val="24"/>
          <w:szCs w:val="24"/>
        </w:rPr>
        <w:t>reported to be influenced by parity</w:t>
      </w:r>
      <w:r w:rsidR="00765D1B">
        <w:rPr>
          <w:rFonts w:ascii="Times New Roman" w:hAnsi="Times New Roman" w:cs="Times New Roman"/>
          <w:sz w:val="24"/>
          <w:szCs w:val="24"/>
        </w:rPr>
        <w:t xml:space="preserve">. </w:t>
      </w:r>
      <w:r>
        <w:rPr>
          <w:rFonts w:ascii="Times New Roman" w:hAnsi="Times New Roman" w:cs="Times New Roman"/>
          <w:sz w:val="24"/>
          <w:szCs w:val="24"/>
        </w:rPr>
        <w:t>Using d</w:t>
      </w:r>
      <w:r w:rsidRPr="00B04D77">
        <w:rPr>
          <w:rFonts w:ascii="Times New Roman" w:hAnsi="Times New Roman" w:cs="Times New Roman"/>
          <w:sz w:val="24"/>
          <w:szCs w:val="24"/>
        </w:rPr>
        <w:t xml:space="preserve">ata </w:t>
      </w:r>
      <w:r>
        <w:rPr>
          <w:rFonts w:ascii="Times New Roman" w:hAnsi="Times New Roman" w:cs="Times New Roman"/>
          <w:sz w:val="24"/>
          <w:szCs w:val="24"/>
        </w:rPr>
        <w:t xml:space="preserve">collected </w:t>
      </w:r>
      <w:r w:rsidRPr="00B04D77">
        <w:rPr>
          <w:rFonts w:ascii="Times New Roman" w:hAnsi="Times New Roman" w:cs="Times New Roman"/>
          <w:sz w:val="24"/>
          <w:szCs w:val="24"/>
        </w:rPr>
        <w:t>from 2,178 Holstein cows</w:t>
      </w:r>
      <w:r>
        <w:rPr>
          <w:rFonts w:ascii="Times New Roman" w:hAnsi="Times New Roman" w:cs="Times New Roman"/>
          <w:sz w:val="24"/>
          <w:szCs w:val="24"/>
        </w:rPr>
        <w:t xml:space="preserve"> </w:t>
      </w:r>
      <w:r w:rsidRPr="00B04D77">
        <w:rPr>
          <w:rFonts w:ascii="Times New Roman" w:hAnsi="Times New Roman" w:cs="Times New Roman"/>
          <w:sz w:val="24"/>
          <w:szCs w:val="24"/>
        </w:rPr>
        <w:t>from 6 commercial</w:t>
      </w:r>
      <w:r>
        <w:rPr>
          <w:rFonts w:ascii="Times New Roman" w:hAnsi="Times New Roman" w:cs="Times New Roman"/>
          <w:sz w:val="24"/>
          <w:szCs w:val="24"/>
        </w:rPr>
        <w:t xml:space="preserve"> </w:t>
      </w:r>
      <w:r w:rsidRPr="00B04D77">
        <w:rPr>
          <w:rFonts w:ascii="Times New Roman" w:hAnsi="Times New Roman" w:cs="Times New Roman"/>
          <w:sz w:val="24"/>
          <w:szCs w:val="24"/>
        </w:rPr>
        <w:t>herds</w:t>
      </w:r>
      <w:r w:rsidR="00687B98">
        <w:rPr>
          <w:rFonts w:ascii="Times New Roman" w:hAnsi="Times New Roman" w:cs="Times New Roman"/>
          <w:sz w:val="24"/>
          <w:szCs w:val="24"/>
        </w:rPr>
        <w:t xml:space="preserve">, </w:t>
      </w:r>
      <w:r w:rsidRPr="00B04D77">
        <w:rPr>
          <w:rFonts w:ascii="Times New Roman" w:hAnsi="Times New Roman" w:cs="Times New Roman"/>
          <w:sz w:val="24"/>
          <w:szCs w:val="24"/>
        </w:rPr>
        <w:t>3 herds in southwestern</w:t>
      </w:r>
      <w:r>
        <w:rPr>
          <w:rFonts w:ascii="Times New Roman" w:hAnsi="Times New Roman" w:cs="Times New Roman"/>
          <w:sz w:val="24"/>
          <w:szCs w:val="24"/>
        </w:rPr>
        <w:t xml:space="preserve"> </w:t>
      </w:r>
      <w:r w:rsidRPr="00B04D77">
        <w:rPr>
          <w:rFonts w:ascii="Times New Roman" w:hAnsi="Times New Roman" w:cs="Times New Roman"/>
          <w:sz w:val="24"/>
          <w:szCs w:val="24"/>
        </w:rPr>
        <w:t>Ontario and 3 herds in western New York</w:t>
      </w:r>
      <w:r>
        <w:rPr>
          <w:rFonts w:ascii="Times New Roman" w:hAnsi="Times New Roman" w:cs="Times New Roman"/>
          <w:sz w:val="24"/>
          <w:szCs w:val="24"/>
        </w:rPr>
        <w:t xml:space="preserve"> </w:t>
      </w:r>
      <w:r w:rsidRPr="00B04D77">
        <w:rPr>
          <w:rFonts w:ascii="Times New Roman" w:hAnsi="Times New Roman" w:cs="Times New Roman"/>
          <w:sz w:val="24"/>
          <w:szCs w:val="24"/>
        </w:rPr>
        <w:t>State</w:t>
      </w:r>
      <w:r>
        <w:rPr>
          <w:rFonts w:ascii="Times New Roman" w:hAnsi="Times New Roman" w:cs="Times New Roman"/>
          <w:sz w:val="24"/>
          <w:szCs w:val="24"/>
        </w:rPr>
        <w:t xml:space="preserve">, </w:t>
      </w:r>
      <w:r w:rsidRPr="00B04D77">
        <w:rPr>
          <w:rFonts w:ascii="Times New Roman" w:hAnsi="Times New Roman" w:cs="Times New Roman"/>
          <w:sz w:val="24"/>
          <w:szCs w:val="24"/>
        </w:rPr>
        <w:t xml:space="preserve">Canadian researchers </w:t>
      </w:r>
      <w:r>
        <w:rPr>
          <w:rFonts w:ascii="Times New Roman" w:hAnsi="Times New Roman" w:cs="Times New Roman"/>
          <w:sz w:val="24"/>
          <w:szCs w:val="24"/>
        </w:rPr>
        <w:t xml:space="preserve">(Dubuc et al., 2011) </w:t>
      </w:r>
      <w:r w:rsidRPr="00B04D77">
        <w:rPr>
          <w:rFonts w:ascii="Times New Roman" w:hAnsi="Times New Roman" w:cs="Times New Roman"/>
          <w:sz w:val="24"/>
          <w:szCs w:val="24"/>
        </w:rPr>
        <w:t>quantif</w:t>
      </w:r>
      <w:r>
        <w:rPr>
          <w:rFonts w:ascii="Times New Roman" w:hAnsi="Times New Roman" w:cs="Times New Roman"/>
          <w:sz w:val="24"/>
          <w:szCs w:val="24"/>
        </w:rPr>
        <w:t>ied</w:t>
      </w:r>
      <w:r w:rsidRPr="00B04D77">
        <w:rPr>
          <w:rFonts w:ascii="Times New Roman" w:hAnsi="Times New Roman" w:cs="Times New Roman"/>
          <w:sz w:val="24"/>
          <w:szCs w:val="24"/>
        </w:rPr>
        <w:t xml:space="preserve"> the effect</w:t>
      </w:r>
      <w:r>
        <w:rPr>
          <w:rFonts w:ascii="Times New Roman" w:hAnsi="Times New Roman" w:cs="Times New Roman"/>
          <w:sz w:val="24"/>
          <w:szCs w:val="24"/>
        </w:rPr>
        <w:t>s</w:t>
      </w:r>
      <w:r w:rsidRPr="00B04D77">
        <w:rPr>
          <w:rFonts w:ascii="Times New Roman" w:hAnsi="Times New Roman" w:cs="Times New Roman"/>
          <w:sz w:val="24"/>
          <w:szCs w:val="24"/>
        </w:rPr>
        <w:t xml:space="preserve"> of </w:t>
      </w:r>
      <w:r>
        <w:rPr>
          <w:rFonts w:ascii="Times New Roman" w:hAnsi="Times New Roman" w:cs="Times New Roman"/>
          <w:sz w:val="24"/>
          <w:szCs w:val="24"/>
        </w:rPr>
        <w:t>metritis</w:t>
      </w:r>
      <w:r w:rsidRPr="00B04D77">
        <w:rPr>
          <w:rFonts w:ascii="Times New Roman" w:hAnsi="Times New Roman" w:cs="Times New Roman"/>
          <w:sz w:val="24"/>
          <w:szCs w:val="24"/>
        </w:rPr>
        <w:t xml:space="preserve"> on milk production </w:t>
      </w:r>
      <w:r w:rsidR="00687B98">
        <w:rPr>
          <w:rFonts w:ascii="Times New Roman" w:hAnsi="Times New Roman" w:cs="Times New Roman"/>
          <w:sz w:val="24"/>
          <w:szCs w:val="24"/>
        </w:rPr>
        <w:t>(</w:t>
      </w:r>
      <w:r w:rsidR="00687B98" w:rsidRPr="00687B98">
        <w:rPr>
          <w:rFonts w:ascii="Times New Roman" w:hAnsi="Times New Roman" w:cs="Times New Roman"/>
          <w:sz w:val="24"/>
          <w:szCs w:val="24"/>
        </w:rPr>
        <w:t xml:space="preserve">first 4 </w:t>
      </w:r>
      <w:r w:rsidR="00687B98">
        <w:rPr>
          <w:rFonts w:ascii="Times New Roman" w:hAnsi="Times New Roman" w:cs="Times New Roman"/>
          <w:sz w:val="24"/>
          <w:szCs w:val="24"/>
        </w:rPr>
        <w:t xml:space="preserve">monthly </w:t>
      </w:r>
      <w:r w:rsidR="00687B98" w:rsidRPr="00687B98">
        <w:rPr>
          <w:rFonts w:ascii="Times New Roman" w:hAnsi="Times New Roman" w:cs="Times New Roman"/>
          <w:sz w:val="24"/>
          <w:szCs w:val="24"/>
        </w:rPr>
        <w:t>DHIA</w:t>
      </w:r>
      <w:r w:rsidR="00687B98">
        <w:rPr>
          <w:rFonts w:ascii="Times New Roman" w:hAnsi="Times New Roman" w:cs="Times New Roman"/>
          <w:sz w:val="24"/>
          <w:szCs w:val="24"/>
        </w:rPr>
        <w:t xml:space="preserve"> </w:t>
      </w:r>
      <w:r w:rsidR="00687B98" w:rsidRPr="00687B98">
        <w:rPr>
          <w:rFonts w:ascii="Times New Roman" w:hAnsi="Times New Roman" w:cs="Times New Roman"/>
          <w:sz w:val="24"/>
          <w:szCs w:val="24"/>
        </w:rPr>
        <w:t>test-days</w:t>
      </w:r>
      <w:r w:rsidR="00687B98">
        <w:rPr>
          <w:rFonts w:ascii="Times New Roman" w:hAnsi="Times New Roman" w:cs="Times New Roman"/>
          <w:sz w:val="24"/>
          <w:szCs w:val="24"/>
        </w:rPr>
        <w:t xml:space="preserve">) </w:t>
      </w:r>
      <w:r w:rsidRPr="00B04D77">
        <w:rPr>
          <w:rFonts w:ascii="Times New Roman" w:hAnsi="Times New Roman" w:cs="Times New Roman"/>
          <w:sz w:val="24"/>
          <w:szCs w:val="24"/>
        </w:rPr>
        <w:t>and culling</w:t>
      </w:r>
      <w:r>
        <w:rPr>
          <w:rFonts w:ascii="Times New Roman" w:hAnsi="Times New Roman" w:cs="Times New Roman"/>
          <w:sz w:val="24"/>
          <w:szCs w:val="24"/>
        </w:rPr>
        <w:t>.</w:t>
      </w:r>
      <w:r w:rsidR="00687B98">
        <w:rPr>
          <w:rFonts w:ascii="Times New Roman" w:hAnsi="Times New Roman" w:cs="Times New Roman"/>
          <w:sz w:val="24"/>
          <w:szCs w:val="24"/>
        </w:rPr>
        <w:t xml:space="preserve"> </w:t>
      </w:r>
      <w:r w:rsidR="000052E1">
        <w:rPr>
          <w:rFonts w:ascii="Times New Roman" w:hAnsi="Times New Roman" w:cs="Times New Roman"/>
          <w:sz w:val="24"/>
          <w:szCs w:val="24"/>
        </w:rPr>
        <w:t>I</w:t>
      </w:r>
      <w:r w:rsidR="000052E1" w:rsidRPr="000052E1">
        <w:rPr>
          <w:rFonts w:ascii="Times New Roman" w:hAnsi="Times New Roman" w:cs="Times New Roman"/>
          <w:sz w:val="24"/>
          <w:szCs w:val="24"/>
        </w:rPr>
        <w:t>n multiparous cows</w:t>
      </w:r>
      <w:r w:rsidR="000052E1">
        <w:rPr>
          <w:rFonts w:ascii="Times New Roman" w:hAnsi="Times New Roman" w:cs="Times New Roman"/>
          <w:sz w:val="24"/>
          <w:szCs w:val="24"/>
        </w:rPr>
        <w:t xml:space="preserve">, </w:t>
      </w:r>
      <w:bookmarkEnd w:id="0"/>
      <w:r w:rsidR="000052E1">
        <w:rPr>
          <w:rFonts w:ascii="Times New Roman" w:hAnsi="Times New Roman" w:cs="Times New Roman"/>
          <w:sz w:val="24"/>
          <w:szCs w:val="24"/>
        </w:rPr>
        <w:t>t</w:t>
      </w:r>
      <w:r w:rsidR="003F06E5" w:rsidRPr="00687B98">
        <w:rPr>
          <w:rFonts w:ascii="Times New Roman" w:hAnsi="Times New Roman" w:cs="Times New Roman"/>
          <w:sz w:val="24"/>
          <w:szCs w:val="24"/>
        </w:rPr>
        <w:t>he effect of metritis on milk production was variable over time: it decreased milk production by 3.7 kg/cow at first test-day but was not different at the subsequent 3 tests.</w:t>
      </w:r>
      <w:r w:rsidR="00582203" w:rsidRPr="00687B98">
        <w:rPr>
          <w:rFonts w:ascii="Times New Roman" w:hAnsi="Times New Roman" w:cs="Times New Roman"/>
          <w:sz w:val="24"/>
          <w:szCs w:val="24"/>
        </w:rPr>
        <w:t xml:space="preserve"> </w:t>
      </w:r>
      <w:r w:rsidR="002C6E10" w:rsidRPr="00687B98">
        <w:rPr>
          <w:rFonts w:ascii="Times New Roman" w:hAnsi="Times New Roman" w:cs="Times New Roman"/>
          <w:sz w:val="24"/>
          <w:szCs w:val="24"/>
        </w:rPr>
        <w:t>Based on projected 305-d production at the third test-day, multiparous cows with metritis produced 259 kg less milk per lactation</w:t>
      </w:r>
      <w:r w:rsidR="000052E1">
        <w:rPr>
          <w:rFonts w:ascii="Times New Roman" w:hAnsi="Times New Roman" w:cs="Times New Roman"/>
          <w:sz w:val="24"/>
          <w:szCs w:val="24"/>
        </w:rPr>
        <w:t xml:space="preserve"> </w:t>
      </w:r>
      <w:r w:rsidR="002C6E10" w:rsidRPr="00687B98">
        <w:rPr>
          <w:rFonts w:ascii="Times New Roman" w:hAnsi="Times New Roman" w:cs="Times New Roman"/>
          <w:sz w:val="24"/>
          <w:szCs w:val="24"/>
        </w:rPr>
        <w:t>than unaffected cows.</w:t>
      </w:r>
      <w:r w:rsidR="000052E1">
        <w:rPr>
          <w:rFonts w:ascii="Times New Roman" w:hAnsi="Times New Roman" w:cs="Times New Roman"/>
          <w:sz w:val="24"/>
          <w:szCs w:val="24"/>
        </w:rPr>
        <w:t xml:space="preserve"> In </w:t>
      </w:r>
      <w:r w:rsidR="000052E1" w:rsidRPr="000052E1">
        <w:rPr>
          <w:rFonts w:ascii="Times New Roman" w:hAnsi="Times New Roman" w:cs="Times New Roman"/>
          <w:sz w:val="24"/>
          <w:szCs w:val="24"/>
        </w:rPr>
        <w:t>primiparous cows</w:t>
      </w:r>
      <w:r w:rsidR="000052E1">
        <w:rPr>
          <w:rFonts w:ascii="Times New Roman" w:hAnsi="Times New Roman" w:cs="Times New Roman"/>
          <w:sz w:val="24"/>
          <w:szCs w:val="24"/>
        </w:rPr>
        <w:t>, metritis did not alter t</w:t>
      </w:r>
      <w:r w:rsidR="00582203" w:rsidRPr="00582203">
        <w:rPr>
          <w:rFonts w:ascii="Times New Roman" w:hAnsi="Times New Roman" w:cs="Times New Roman"/>
          <w:sz w:val="24"/>
          <w:szCs w:val="24"/>
        </w:rPr>
        <w:t>est-day milk production</w:t>
      </w:r>
      <w:r w:rsidR="000052E1">
        <w:rPr>
          <w:rFonts w:ascii="Times New Roman" w:hAnsi="Times New Roman" w:cs="Times New Roman"/>
          <w:sz w:val="24"/>
          <w:szCs w:val="24"/>
        </w:rPr>
        <w:t xml:space="preserve"> so </w:t>
      </w:r>
      <w:r w:rsidR="00582203" w:rsidRPr="00582203">
        <w:rPr>
          <w:rFonts w:ascii="Times New Roman" w:hAnsi="Times New Roman" w:cs="Times New Roman"/>
          <w:sz w:val="24"/>
          <w:szCs w:val="24"/>
        </w:rPr>
        <w:t>305-d</w:t>
      </w:r>
      <w:r w:rsidR="000052E1">
        <w:rPr>
          <w:rFonts w:ascii="Times New Roman" w:hAnsi="Times New Roman" w:cs="Times New Roman"/>
          <w:sz w:val="24"/>
          <w:szCs w:val="24"/>
        </w:rPr>
        <w:t>ay</w:t>
      </w:r>
      <w:r w:rsidR="00582203" w:rsidRPr="00582203">
        <w:rPr>
          <w:rFonts w:ascii="Times New Roman" w:hAnsi="Times New Roman" w:cs="Times New Roman"/>
          <w:sz w:val="24"/>
          <w:szCs w:val="24"/>
        </w:rPr>
        <w:t xml:space="preserve"> projected production was unaffected by metritis</w:t>
      </w:r>
      <w:r w:rsidR="00582203">
        <w:rPr>
          <w:rFonts w:ascii="Times New Roman" w:hAnsi="Times New Roman" w:cs="Times New Roman"/>
          <w:sz w:val="24"/>
          <w:szCs w:val="24"/>
        </w:rPr>
        <w:t>.</w:t>
      </w:r>
      <w:r w:rsidR="000052E1">
        <w:rPr>
          <w:rFonts w:ascii="Times New Roman" w:hAnsi="Times New Roman" w:cs="Times New Roman"/>
          <w:sz w:val="24"/>
          <w:szCs w:val="24"/>
        </w:rPr>
        <w:t xml:space="preserve"> </w:t>
      </w:r>
    </w:p>
    <w:p w14:paraId="5EDA0008" w14:textId="26E88DD3" w:rsidR="002754E4" w:rsidRDefault="000052E1" w:rsidP="00D121DD">
      <w:pPr>
        <w:spacing w:before="120" w:after="120" w:line="480" w:lineRule="auto"/>
        <w:rPr>
          <w:rFonts w:ascii="Times New Roman" w:hAnsi="Times New Roman" w:cs="Times New Roman"/>
          <w:sz w:val="24"/>
          <w:szCs w:val="24"/>
        </w:rPr>
      </w:pPr>
      <w:r w:rsidRPr="000052E1">
        <w:rPr>
          <w:rFonts w:ascii="Times New Roman" w:hAnsi="Times New Roman" w:cs="Times New Roman"/>
          <w:sz w:val="24"/>
          <w:szCs w:val="24"/>
        </w:rPr>
        <w:t>Metritis was associated with reduced reproductive performance</w:t>
      </w:r>
      <w:r w:rsidR="00416ADB">
        <w:rPr>
          <w:rFonts w:ascii="Times New Roman" w:hAnsi="Times New Roman" w:cs="Times New Roman"/>
          <w:sz w:val="24"/>
          <w:szCs w:val="24"/>
        </w:rPr>
        <w:t xml:space="preserve"> i</w:t>
      </w:r>
      <w:r w:rsidR="00416ADB" w:rsidRPr="00416ADB">
        <w:rPr>
          <w:rFonts w:ascii="Times New Roman" w:hAnsi="Times New Roman" w:cs="Times New Roman"/>
          <w:sz w:val="24"/>
          <w:szCs w:val="24"/>
        </w:rPr>
        <w:t>n this study</w:t>
      </w:r>
      <w:r w:rsidRPr="000052E1">
        <w:rPr>
          <w:rFonts w:ascii="Times New Roman" w:hAnsi="Times New Roman" w:cs="Times New Roman"/>
          <w:sz w:val="24"/>
          <w:szCs w:val="24"/>
        </w:rPr>
        <w:t xml:space="preserve">. Pregnancy risk at first service (35.3 vs. 27.2%), 120 DIM (46 vs. 36.3%), and 300 DIM (82.6 vs. 80.4%) was lower in cows affected with metritis. </w:t>
      </w:r>
      <w:r w:rsidR="00416ADB" w:rsidRPr="00416ADB">
        <w:rPr>
          <w:rFonts w:ascii="Times New Roman" w:hAnsi="Times New Roman" w:cs="Times New Roman"/>
          <w:sz w:val="24"/>
          <w:szCs w:val="24"/>
        </w:rPr>
        <w:t>Metritis can affect reproduction through multiple mechanisms. Reduced dry matter intake and energy-demanding immune processes associated with the release of cytokines interfere with energy metabolism, increasing the risk of fatty liver syndrome and ketosis</w:t>
      </w:r>
      <w:r w:rsidR="00FB30E0">
        <w:rPr>
          <w:rFonts w:ascii="Times New Roman" w:hAnsi="Times New Roman" w:cs="Times New Roman"/>
          <w:sz w:val="24"/>
          <w:szCs w:val="24"/>
        </w:rPr>
        <w:t>.</w:t>
      </w:r>
      <w:r w:rsidR="00416ADB" w:rsidRPr="00416ADB">
        <w:rPr>
          <w:rFonts w:ascii="Times New Roman" w:hAnsi="Times New Roman" w:cs="Times New Roman"/>
          <w:sz w:val="24"/>
          <w:szCs w:val="24"/>
        </w:rPr>
        <w:t xml:space="preserve"> </w:t>
      </w:r>
      <w:r w:rsidR="00FB30E0">
        <w:rPr>
          <w:rFonts w:ascii="Times New Roman" w:hAnsi="Times New Roman" w:cs="Times New Roman"/>
          <w:sz w:val="24"/>
          <w:szCs w:val="24"/>
        </w:rPr>
        <w:t>These conditions</w:t>
      </w:r>
      <w:r w:rsidR="00416ADB" w:rsidRPr="00416ADB">
        <w:rPr>
          <w:rFonts w:ascii="Times New Roman" w:hAnsi="Times New Roman" w:cs="Times New Roman"/>
          <w:sz w:val="24"/>
          <w:szCs w:val="24"/>
        </w:rPr>
        <w:t xml:space="preserve"> may delay the postpartum resumption of cyclic ovarian function and prolong the interval from calving to first ovulation</w:t>
      </w:r>
      <w:r w:rsidR="00416ADB">
        <w:rPr>
          <w:rFonts w:ascii="Times New Roman" w:hAnsi="Times New Roman" w:cs="Times New Roman"/>
          <w:sz w:val="24"/>
          <w:szCs w:val="24"/>
        </w:rPr>
        <w:t xml:space="preserve">. Interestingly, </w:t>
      </w:r>
      <w:bookmarkStart w:id="1" w:name="_Hlk31464371"/>
      <w:r w:rsidR="00416ADB">
        <w:rPr>
          <w:rFonts w:ascii="Times New Roman" w:hAnsi="Times New Roman" w:cs="Times New Roman"/>
          <w:sz w:val="24"/>
          <w:szCs w:val="24"/>
        </w:rPr>
        <w:t xml:space="preserve">although production and reproduction performance were lower in cows suffering metritis, the authors did not find an </w:t>
      </w:r>
      <w:bookmarkEnd w:id="1"/>
      <w:r w:rsidR="00582203" w:rsidRPr="00582203">
        <w:rPr>
          <w:rFonts w:ascii="Times New Roman" w:hAnsi="Times New Roman" w:cs="Times New Roman"/>
          <w:sz w:val="24"/>
          <w:szCs w:val="24"/>
        </w:rPr>
        <w:t>associat</w:t>
      </w:r>
      <w:r w:rsidR="00416ADB">
        <w:rPr>
          <w:rFonts w:ascii="Times New Roman" w:hAnsi="Times New Roman" w:cs="Times New Roman"/>
          <w:sz w:val="24"/>
          <w:szCs w:val="24"/>
        </w:rPr>
        <w:t>ion</w:t>
      </w:r>
      <w:r w:rsidR="00582203" w:rsidRPr="00582203">
        <w:rPr>
          <w:rFonts w:ascii="Times New Roman" w:hAnsi="Times New Roman" w:cs="Times New Roman"/>
          <w:sz w:val="24"/>
          <w:szCs w:val="24"/>
        </w:rPr>
        <w:t xml:space="preserve"> </w:t>
      </w:r>
      <w:r w:rsidR="00416ADB">
        <w:rPr>
          <w:rFonts w:ascii="Times New Roman" w:hAnsi="Times New Roman" w:cs="Times New Roman"/>
          <w:sz w:val="24"/>
          <w:szCs w:val="24"/>
        </w:rPr>
        <w:t>between metritis and</w:t>
      </w:r>
      <w:r w:rsidR="00582203" w:rsidRPr="00582203">
        <w:rPr>
          <w:rFonts w:ascii="Times New Roman" w:hAnsi="Times New Roman" w:cs="Times New Roman"/>
          <w:sz w:val="24"/>
          <w:szCs w:val="24"/>
        </w:rPr>
        <w:t xml:space="preserve"> culling risk at 30</w:t>
      </w:r>
      <w:r w:rsidR="00582203">
        <w:rPr>
          <w:rFonts w:ascii="Times New Roman" w:hAnsi="Times New Roman" w:cs="Times New Roman"/>
          <w:sz w:val="24"/>
          <w:szCs w:val="24"/>
        </w:rPr>
        <w:t xml:space="preserve">, </w:t>
      </w:r>
      <w:r w:rsidR="00582203" w:rsidRPr="00582203">
        <w:rPr>
          <w:rFonts w:ascii="Times New Roman" w:hAnsi="Times New Roman" w:cs="Times New Roman"/>
          <w:sz w:val="24"/>
          <w:szCs w:val="24"/>
        </w:rPr>
        <w:t xml:space="preserve">63 </w:t>
      </w:r>
      <w:r w:rsidR="00582203">
        <w:rPr>
          <w:rFonts w:ascii="Times New Roman" w:hAnsi="Times New Roman" w:cs="Times New Roman"/>
          <w:sz w:val="24"/>
          <w:szCs w:val="24"/>
        </w:rPr>
        <w:t xml:space="preserve">and 300 </w:t>
      </w:r>
      <w:r w:rsidR="00582203" w:rsidRPr="00582203">
        <w:rPr>
          <w:rFonts w:ascii="Times New Roman" w:hAnsi="Times New Roman" w:cs="Times New Roman"/>
          <w:sz w:val="24"/>
          <w:szCs w:val="24"/>
        </w:rPr>
        <w:t>DIM</w:t>
      </w:r>
      <w:r w:rsidR="00582203">
        <w:rPr>
          <w:rFonts w:ascii="Times New Roman" w:hAnsi="Times New Roman" w:cs="Times New Roman"/>
          <w:sz w:val="24"/>
          <w:szCs w:val="24"/>
        </w:rPr>
        <w:t>.</w:t>
      </w:r>
    </w:p>
    <w:p w14:paraId="60AEC9D2" w14:textId="6A61D946" w:rsidR="001249BF" w:rsidRPr="001249BF" w:rsidRDefault="00B678F0" w:rsidP="00D121DD">
      <w:pPr>
        <w:spacing w:before="120" w:after="12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Another study published in Journal of Dairy Science evaluated </w:t>
      </w:r>
      <w:r w:rsidRPr="00B678F0">
        <w:rPr>
          <w:rFonts w:ascii="Times New Roman" w:hAnsi="Times New Roman" w:cs="Times New Roman"/>
          <w:sz w:val="24"/>
          <w:szCs w:val="24"/>
        </w:rPr>
        <w:t>productive and reproductive</w:t>
      </w:r>
      <w:r>
        <w:rPr>
          <w:rFonts w:ascii="Times New Roman" w:hAnsi="Times New Roman" w:cs="Times New Roman"/>
          <w:sz w:val="24"/>
          <w:szCs w:val="24"/>
        </w:rPr>
        <w:t xml:space="preserve"> </w:t>
      </w:r>
      <w:r w:rsidRPr="00B678F0">
        <w:rPr>
          <w:rFonts w:ascii="Times New Roman" w:hAnsi="Times New Roman" w:cs="Times New Roman"/>
          <w:sz w:val="24"/>
          <w:szCs w:val="24"/>
        </w:rPr>
        <w:t>consequences of metritis in dairy cows</w:t>
      </w:r>
      <w:r>
        <w:rPr>
          <w:rFonts w:ascii="Times New Roman" w:hAnsi="Times New Roman" w:cs="Times New Roman"/>
          <w:sz w:val="24"/>
          <w:szCs w:val="24"/>
        </w:rPr>
        <w:t xml:space="preserve"> </w:t>
      </w:r>
      <w:r w:rsidRPr="00B678F0">
        <w:rPr>
          <w:rFonts w:ascii="Times New Roman" w:hAnsi="Times New Roman" w:cs="Times New Roman"/>
          <w:sz w:val="24"/>
          <w:szCs w:val="24"/>
        </w:rPr>
        <w:t>from 4 Holstein dairy farms in Isfahan,</w:t>
      </w:r>
      <w:r>
        <w:rPr>
          <w:rFonts w:ascii="Times New Roman" w:hAnsi="Times New Roman" w:cs="Times New Roman"/>
          <w:sz w:val="24"/>
          <w:szCs w:val="24"/>
        </w:rPr>
        <w:t xml:space="preserve"> </w:t>
      </w:r>
      <w:r w:rsidRPr="00B678F0">
        <w:rPr>
          <w:rFonts w:ascii="Times New Roman" w:hAnsi="Times New Roman" w:cs="Times New Roman"/>
          <w:sz w:val="24"/>
          <w:szCs w:val="24"/>
        </w:rPr>
        <w:t>Iran</w:t>
      </w:r>
      <w:r>
        <w:rPr>
          <w:rFonts w:ascii="Times New Roman" w:hAnsi="Times New Roman" w:cs="Times New Roman"/>
          <w:sz w:val="24"/>
          <w:szCs w:val="24"/>
        </w:rPr>
        <w:t xml:space="preserve"> (</w:t>
      </w:r>
      <w:r w:rsidRPr="00B678F0">
        <w:rPr>
          <w:rFonts w:ascii="Times New Roman" w:hAnsi="Times New Roman" w:cs="Times New Roman"/>
          <w:sz w:val="24"/>
          <w:szCs w:val="24"/>
        </w:rPr>
        <w:t>Mahnani</w:t>
      </w:r>
      <w:r>
        <w:rPr>
          <w:rFonts w:ascii="Times New Roman" w:hAnsi="Times New Roman" w:cs="Times New Roman"/>
          <w:sz w:val="24"/>
          <w:szCs w:val="24"/>
        </w:rPr>
        <w:t xml:space="preserve"> et al., 2015)</w:t>
      </w:r>
      <w:r w:rsidRPr="00B678F0">
        <w:rPr>
          <w:rFonts w:ascii="Times New Roman" w:hAnsi="Times New Roman" w:cs="Times New Roman"/>
          <w:sz w:val="24"/>
          <w:szCs w:val="24"/>
        </w:rPr>
        <w:t>. The incidence of metritis</w:t>
      </w:r>
      <w:r>
        <w:rPr>
          <w:rFonts w:ascii="Times New Roman" w:hAnsi="Times New Roman" w:cs="Times New Roman"/>
          <w:sz w:val="24"/>
          <w:szCs w:val="24"/>
        </w:rPr>
        <w:t xml:space="preserve"> </w:t>
      </w:r>
      <w:r w:rsidRPr="00B678F0">
        <w:rPr>
          <w:rFonts w:ascii="Times New Roman" w:hAnsi="Times New Roman" w:cs="Times New Roman"/>
          <w:sz w:val="24"/>
          <w:szCs w:val="24"/>
        </w:rPr>
        <w:t>per cow per year</w:t>
      </w:r>
      <w:r>
        <w:rPr>
          <w:rFonts w:ascii="Times New Roman" w:hAnsi="Times New Roman" w:cs="Times New Roman"/>
          <w:sz w:val="24"/>
          <w:szCs w:val="24"/>
        </w:rPr>
        <w:t xml:space="preserve"> in this dataset </w:t>
      </w:r>
      <w:r w:rsidRPr="00B678F0">
        <w:rPr>
          <w:rFonts w:ascii="Times New Roman" w:hAnsi="Times New Roman" w:cs="Times New Roman"/>
          <w:sz w:val="24"/>
          <w:szCs w:val="24"/>
        </w:rPr>
        <w:t>comprising 43,488 calvings was 13.2% on average</w:t>
      </w:r>
      <w:r>
        <w:rPr>
          <w:rFonts w:ascii="Times New Roman" w:hAnsi="Times New Roman" w:cs="Times New Roman"/>
          <w:sz w:val="24"/>
          <w:szCs w:val="24"/>
        </w:rPr>
        <w:t xml:space="preserve"> and</w:t>
      </w:r>
      <w:r w:rsidRPr="00B678F0">
        <w:rPr>
          <w:rFonts w:ascii="Times New Roman" w:hAnsi="Times New Roman" w:cs="Times New Roman"/>
          <w:sz w:val="24"/>
          <w:szCs w:val="24"/>
        </w:rPr>
        <w:t xml:space="preserve"> ranged</w:t>
      </w:r>
      <w:r>
        <w:rPr>
          <w:rFonts w:ascii="Times New Roman" w:hAnsi="Times New Roman" w:cs="Times New Roman"/>
          <w:sz w:val="24"/>
          <w:szCs w:val="24"/>
        </w:rPr>
        <w:t xml:space="preserve"> </w:t>
      </w:r>
      <w:r w:rsidRPr="00B678F0">
        <w:rPr>
          <w:rFonts w:ascii="Times New Roman" w:hAnsi="Times New Roman" w:cs="Times New Roman"/>
          <w:sz w:val="24"/>
          <w:szCs w:val="24"/>
        </w:rPr>
        <w:t>from 9.0 to 15.8%</w:t>
      </w:r>
      <w:r>
        <w:rPr>
          <w:rFonts w:ascii="Times New Roman" w:hAnsi="Times New Roman" w:cs="Times New Roman"/>
          <w:sz w:val="24"/>
          <w:szCs w:val="24"/>
        </w:rPr>
        <w:t>.</w:t>
      </w:r>
      <w:r w:rsidR="00EF2CC1">
        <w:rPr>
          <w:rFonts w:ascii="Times New Roman" w:hAnsi="Times New Roman" w:cs="Times New Roman"/>
          <w:sz w:val="24"/>
          <w:szCs w:val="24"/>
        </w:rPr>
        <w:t xml:space="preserve"> O</w:t>
      </w:r>
      <w:r w:rsidR="00EF2CC1" w:rsidRPr="00EF2CC1">
        <w:rPr>
          <w:rFonts w:ascii="Times New Roman" w:hAnsi="Times New Roman" w:cs="Times New Roman"/>
          <w:sz w:val="24"/>
          <w:szCs w:val="24"/>
        </w:rPr>
        <w:t>verall, a case of metritis significantly reduced the 305-d milk yield in primiparous and multiparous cows by 129.8</w:t>
      </w:r>
      <w:r w:rsidR="00EF2CC1">
        <w:rPr>
          <w:rFonts w:ascii="Times New Roman" w:hAnsi="Times New Roman" w:cs="Times New Roman"/>
          <w:sz w:val="24"/>
          <w:szCs w:val="24"/>
        </w:rPr>
        <w:t xml:space="preserve"> </w:t>
      </w:r>
      <w:r w:rsidR="00EF2CC1" w:rsidRPr="00EF2CC1">
        <w:rPr>
          <w:rFonts w:ascii="Times New Roman" w:hAnsi="Times New Roman" w:cs="Times New Roman"/>
          <w:sz w:val="24"/>
          <w:szCs w:val="24"/>
        </w:rPr>
        <w:t>kg/cow per lactation.</w:t>
      </w:r>
      <w:r w:rsidR="00EF2CC1">
        <w:rPr>
          <w:rFonts w:ascii="Times New Roman" w:hAnsi="Times New Roman" w:cs="Times New Roman"/>
          <w:sz w:val="24"/>
          <w:szCs w:val="24"/>
        </w:rPr>
        <w:t xml:space="preserve"> </w:t>
      </w:r>
      <w:r w:rsidR="001249BF" w:rsidRPr="001249BF">
        <w:rPr>
          <w:rFonts w:ascii="Times New Roman" w:hAnsi="Times New Roman" w:cs="Times New Roman"/>
          <w:sz w:val="24"/>
          <w:szCs w:val="24"/>
        </w:rPr>
        <w:t xml:space="preserve">The negative reproductive effects due to metritis were smaller and nonsignificant for primiparous cows compared with multiparous cows. Overall, a case of metritis increased days open and number of </w:t>
      </w:r>
      <w:r w:rsidR="00EF2CC1" w:rsidRPr="001249BF">
        <w:rPr>
          <w:rFonts w:ascii="Times New Roman" w:hAnsi="Times New Roman" w:cs="Times New Roman"/>
          <w:sz w:val="24"/>
          <w:szCs w:val="24"/>
        </w:rPr>
        <w:t>inseminations</w:t>
      </w:r>
      <w:r w:rsidR="001249BF" w:rsidRPr="001249BF">
        <w:rPr>
          <w:rFonts w:ascii="Times New Roman" w:hAnsi="Times New Roman" w:cs="Times New Roman"/>
          <w:sz w:val="24"/>
          <w:szCs w:val="24"/>
        </w:rPr>
        <w:t xml:space="preserve"> per conception by 16.4 and 0.1 per cow per lactation, respectively. </w:t>
      </w:r>
    </w:p>
    <w:p w14:paraId="7FE8999D" w14:textId="7E7608C0" w:rsidR="001249BF" w:rsidRPr="0063683D" w:rsidRDefault="0063683D" w:rsidP="00D121DD">
      <w:pPr>
        <w:spacing w:before="120" w:after="120" w:line="480" w:lineRule="auto"/>
        <w:rPr>
          <w:rFonts w:ascii="Times New Roman" w:hAnsi="Times New Roman" w:cs="Times New Roman"/>
          <w:sz w:val="24"/>
          <w:szCs w:val="24"/>
          <w:u w:val="single"/>
        </w:rPr>
      </w:pPr>
      <w:bookmarkStart w:id="2" w:name="_Hlk31556268"/>
      <w:r w:rsidRPr="0063683D">
        <w:rPr>
          <w:rFonts w:ascii="Times New Roman" w:hAnsi="Times New Roman" w:cs="Times New Roman"/>
          <w:sz w:val="24"/>
          <w:szCs w:val="24"/>
          <w:u w:val="single"/>
        </w:rPr>
        <w:t>Economic model</w:t>
      </w:r>
    </w:p>
    <w:bookmarkEnd w:id="2"/>
    <w:p w14:paraId="3FDE4E4F" w14:textId="023293B5" w:rsidR="007B157E" w:rsidRPr="00973752" w:rsidRDefault="00973752" w:rsidP="00D121DD">
      <w:pPr>
        <w:spacing w:before="120" w:after="120" w:line="480" w:lineRule="auto"/>
        <w:rPr>
          <w:rFonts w:ascii="Times New Roman" w:hAnsi="Times New Roman" w:cs="Times New Roman"/>
          <w:sz w:val="24"/>
          <w:szCs w:val="24"/>
        </w:rPr>
      </w:pPr>
      <w:r w:rsidRPr="00973752">
        <w:rPr>
          <w:rFonts w:ascii="Times New Roman" w:hAnsi="Times New Roman" w:cs="Times New Roman"/>
          <w:sz w:val="24"/>
          <w:szCs w:val="24"/>
        </w:rPr>
        <w:t>Overton</w:t>
      </w:r>
      <w:r>
        <w:rPr>
          <w:rFonts w:ascii="Times New Roman" w:hAnsi="Times New Roman" w:cs="Times New Roman"/>
          <w:sz w:val="24"/>
          <w:szCs w:val="24"/>
        </w:rPr>
        <w:t xml:space="preserve"> and Fetrow (2008) developed an </w:t>
      </w:r>
      <w:bookmarkStart w:id="3" w:name="_Hlk31556184"/>
      <w:r>
        <w:rPr>
          <w:rFonts w:ascii="Times New Roman" w:hAnsi="Times New Roman" w:cs="Times New Roman"/>
          <w:sz w:val="24"/>
          <w:szCs w:val="24"/>
        </w:rPr>
        <w:t>e</w:t>
      </w:r>
      <w:r w:rsidRPr="00973752">
        <w:rPr>
          <w:rFonts w:ascii="Times New Roman" w:hAnsi="Times New Roman" w:cs="Times New Roman"/>
          <w:sz w:val="24"/>
          <w:szCs w:val="24"/>
        </w:rPr>
        <w:t xml:space="preserve">conomic model </w:t>
      </w:r>
      <w:bookmarkEnd w:id="3"/>
      <w:r w:rsidRPr="00973752">
        <w:rPr>
          <w:rFonts w:ascii="Times New Roman" w:hAnsi="Times New Roman" w:cs="Times New Roman"/>
          <w:sz w:val="24"/>
          <w:szCs w:val="24"/>
        </w:rPr>
        <w:t>to estimate the total expected cost due to acute puerperal</w:t>
      </w:r>
      <w:r>
        <w:rPr>
          <w:rFonts w:ascii="Times New Roman" w:hAnsi="Times New Roman" w:cs="Times New Roman"/>
          <w:sz w:val="24"/>
          <w:szCs w:val="24"/>
        </w:rPr>
        <w:t xml:space="preserve"> </w:t>
      </w:r>
      <w:r w:rsidRPr="00973752">
        <w:rPr>
          <w:rFonts w:ascii="Times New Roman" w:hAnsi="Times New Roman" w:cs="Times New Roman"/>
          <w:sz w:val="24"/>
          <w:szCs w:val="24"/>
        </w:rPr>
        <w:t>metritis. The data</w:t>
      </w:r>
      <w:r>
        <w:rPr>
          <w:rFonts w:ascii="Times New Roman" w:hAnsi="Times New Roman" w:cs="Times New Roman"/>
          <w:sz w:val="24"/>
          <w:szCs w:val="24"/>
        </w:rPr>
        <w:t>set</w:t>
      </w:r>
      <w:r w:rsidRPr="00973752">
        <w:rPr>
          <w:rFonts w:ascii="Times New Roman" w:hAnsi="Times New Roman" w:cs="Times New Roman"/>
          <w:sz w:val="24"/>
          <w:szCs w:val="24"/>
        </w:rPr>
        <w:t xml:space="preserve"> used to estimate milk loss, culling risk, and reproductive performance changes</w:t>
      </w:r>
      <w:r>
        <w:rPr>
          <w:rFonts w:ascii="Times New Roman" w:hAnsi="Times New Roman" w:cs="Times New Roman"/>
          <w:sz w:val="24"/>
          <w:szCs w:val="24"/>
        </w:rPr>
        <w:t xml:space="preserve"> </w:t>
      </w:r>
      <w:r w:rsidRPr="00973752">
        <w:rPr>
          <w:rFonts w:ascii="Times New Roman" w:hAnsi="Times New Roman" w:cs="Times New Roman"/>
          <w:sz w:val="24"/>
          <w:szCs w:val="24"/>
        </w:rPr>
        <w:t xml:space="preserve">attributable to metritis </w:t>
      </w:r>
      <w:r>
        <w:rPr>
          <w:rFonts w:ascii="Times New Roman" w:hAnsi="Times New Roman" w:cs="Times New Roman"/>
          <w:sz w:val="24"/>
          <w:szCs w:val="24"/>
        </w:rPr>
        <w:t>was obtained from</w:t>
      </w:r>
      <w:r w:rsidRPr="00973752">
        <w:rPr>
          <w:rFonts w:ascii="Times New Roman" w:hAnsi="Times New Roman" w:cs="Times New Roman"/>
          <w:sz w:val="24"/>
          <w:szCs w:val="24"/>
        </w:rPr>
        <w:t xml:space="preserve"> a large dairy herd in California and included 500 cows diagnosed with metritis within the first 10</w:t>
      </w:r>
      <w:r>
        <w:rPr>
          <w:rFonts w:ascii="Times New Roman" w:hAnsi="Times New Roman" w:cs="Times New Roman"/>
          <w:sz w:val="24"/>
          <w:szCs w:val="24"/>
        </w:rPr>
        <w:t xml:space="preserve"> </w:t>
      </w:r>
      <w:r w:rsidRPr="00973752">
        <w:rPr>
          <w:rFonts w:ascii="Times New Roman" w:hAnsi="Times New Roman" w:cs="Times New Roman"/>
          <w:sz w:val="24"/>
          <w:szCs w:val="24"/>
        </w:rPr>
        <w:t>DIM.</w:t>
      </w:r>
      <w:r w:rsidR="009E74BE">
        <w:rPr>
          <w:rFonts w:ascii="Times New Roman" w:hAnsi="Times New Roman" w:cs="Times New Roman"/>
          <w:sz w:val="24"/>
          <w:szCs w:val="24"/>
        </w:rPr>
        <w:t xml:space="preserve"> </w:t>
      </w:r>
      <w:r w:rsidR="009E74BE" w:rsidRPr="009E74BE">
        <w:rPr>
          <w:rFonts w:ascii="Times New Roman" w:hAnsi="Times New Roman" w:cs="Times New Roman"/>
          <w:sz w:val="24"/>
          <w:szCs w:val="24"/>
        </w:rPr>
        <w:t>The overall lactational</w:t>
      </w:r>
      <w:r w:rsidR="009E74BE">
        <w:rPr>
          <w:rFonts w:ascii="Times New Roman" w:hAnsi="Times New Roman" w:cs="Times New Roman"/>
          <w:sz w:val="24"/>
          <w:szCs w:val="24"/>
        </w:rPr>
        <w:t xml:space="preserve"> </w:t>
      </w:r>
      <w:r w:rsidR="009E74BE" w:rsidRPr="009E74BE">
        <w:rPr>
          <w:rFonts w:ascii="Times New Roman" w:hAnsi="Times New Roman" w:cs="Times New Roman"/>
          <w:sz w:val="24"/>
          <w:szCs w:val="24"/>
        </w:rPr>
        <w:t xml:space="preserve">incidence risk for metritis </w:t>
      </w:r>
      <w:r w:rsidR="009E74BE">
        <w:rPr>
          <w:rFonts w:ascii="Times New Roman" w:hAnsi="Times New Roman" w:cs="Times New Roman"/>
          <w:sz w:val="24"/>
          <w:szCs w:val="24"/>
        </w:rPr>
        <w:t xml:space="preserve">in this herd </w:t>
      </w:r>
      <w:r w:rsidR="009E74BE" w:rsidRPr="009E74BE">
        <w:rPr>
          <w:rFonts w:ascii="Times New Roman" w:hAnsi="Times New Roman" w:cs="Times New Roman"/>
          <w:sz w:val="24"/>
          <w:szCs w:val="24"/>
        </w:rPr>
        <w:t>was 22%.</w:t>
      </w:r>
    </w:p>
    <w:p w14:paraId="0514790C" w14:textId="77777777" w:rsidR="00973752" w:rsidRDefault="006F070F" w:rsidP="00D121DD">
      <w:pPr>
        <w:spacing w:before="120" w:after="120" w:line="480" w:lineRule="auto"/>
        <w:rPr>
          <w:rFonts w:ascii="Times New Roman" w:hAnsi="Times New Roman" w:cs="Times New Roman"/>
          <w:sz w:val="24"/>
          <w:szCs w:val="24"/>
        </w:rPr>
      </w:pPr>
      <w:r w:rsidRPr="00765D1B">
        <w:rPr>
          <w:rFonts w:ascii="Times New Roman" w:hAnsi="Times New Roman" w:cs="Times New Roman"/>
          <w:sz w:val="24"/>
          <w:szCs w:val="24"/>
        </w:rPr>
        <w:t xml:space="preserve">Milk production differences from the data set were incorporated into the model as follows: </w:t>
      </w:r>
    </w:p>
    <w:p w14:paraId="77068F2C" w14:textId="11AEF89E" w:rsidR="00973752" w:rsidRPr="00973752" w:rsidRDefault="006F070F" w:rsidP="00D121DD">
      <w:pPr>
        <w:pStyle w:val="ListParagraph"/>
        <w:numPr>
          <w:ilvl w:val="0"/>
          <w:numId w:val="11"/>
        </w:numPr>
        <w:spacing w:before="120" w:after="120" w:line="480" w:lineRule="auto"/>
        <w:contextualSpacing w:val="0"/>
        <w:rPr>
          <w:rFonts w:ascii="Times New Roman" w:hAnsi="Times New Roman" w:cs="Times New Roman"/>
          <w:sz w:val="24"/>
          <w:szCs w:val="24"/>
        </w:rPr>
      </w:pPr>
      <w:r w:rsidRPr="00973752">
        <w:rPr>
          <w:rFonts w:ascii="Times New Roman" w:hAnsi="Times New Roman" w:cs="Times New Roman"/>
          <w:sz w:val="24"/>
          <w:szCs w:val="24"/>
        </w:rPr>
        <w:t xml:space="preserve">data from the herd showed that cows with metritis that were culled during the first 30 DIM produced </w:t>
      </w:r>
      <w:r w:rsidR="009E74BE">
        <w:rPr>
          <w:rFonts w:ascii="Times New Roman" w:hAnsi="Times New Roman" w:cs="Times New Roman"/>
          <w:sz w:val="24"/>
          <w:szCs w:val="24"/>
        </w:rPr>
        <w:t>6.9 kg</w:t>
      </w:r>
      <w:r w:rsidRPr="00973752">
        <w:rPr>
          <w:rFonts w:ascii="Times New Roman" w:hAnsi="Times New Roman" w:cs="Times New Roman"/>
          <w:sz w:val="24"/>
          <w:szCs w:val="24"/>
        </w:rPr>
        <w:t xml:space="preserve"> less milk per day and had a median days-to-exit of 10, </w:t>
      </w:r>
    </w:p>
    <w:p w14:paraId="533FA76E" w14:textId="67BCC769" w:rsidR="00973752" w:rsidRPr="00973752" w:rsidRDefault="006F070F" w:rsidP="00D121DD">
      <w:pPr>
        <w:pStyle w:val="ListParagraph"/>
        <w:numPr>
          <w:ilvl w:val="0"/>
          <w:numId w:val="11"/>
        </w:numPr>
        <w:spacing w:before="120" w:after="120" w:line="480" w:lineRule="auto"/>
        <w:contextualSpacing w:val="0"/>
        <w:rPr>
          <w:rFonts w:ascii="Times New Roman" w:hAnsi="Times New Roman" w:cs="Times New Roman"/>
          <w:sz w:val="24"/>
          <w:szCs w:val="24"/>
        </w:rPr>
      </w:pPr>
      <w:r w:rsidRPr="00973752">
        <w:rPr>
          <w:rFonts w:ascii="Times New Roman" w:hAnsi="Times New Roman" w:cs="Times New Roman"/>
          <w:sz w:val="24"/>
          <w:szCs w:val="24"/>
        </w:rPr>
        <w:t xml:space="preserve">cows with metritis that were culled during 31 - 60 DIM produced an average of </w:t>
      </w:r>
      <w:r w:rsidR="009E74BE">
        <w:rPr>
          <w:rFonts w:ascii="Times New Roman" w:hAnsi="Times New Roman" w:cs="Times New Roman"/>
          <w:sz w:val="24"/>
          <w:szCs w:val="24"/>
        </w:rPr>
        <w:t>4.1 kg</w:t>
      </w:r>
      <w:r w:rsidRPr="00973752">
        <w:rPr>
          <w:rFonts w:ascii="Times New Roman" w:hAnsi="Times New Roman" w:cs="Times New Roman"/>
          <w:sz w:val="24"/>
          <w:szCs w:val="24"/>
        </w:rPr>
        <w:t xml:space="preserve"> less milk per day and had a median days-to-exit of 42</w:t>
      </w:r>
    </w:p>
    <w:p w14:paraId="74B5AD9B" w14:textId="019D07E4" w:rsidR="006F070F" w:rsidRDefault="006F070F" w:rsidP="00D121DD">
      <w:pPr>
        <w:pStyle w:val="ListParagraph"/>
        <w:numPr>
          <w:ilvl w:val="0"/>
          <w:numId w:val="11"/>
        </w:numPr>
        <w:spacing w:before="120" w:after="120" w:line="480" w:lineRule="auto"/>
        <w:contextualSpacing w:val="0"/>
        <w:rPr>
          <w:rFonts w:ascii="Times New Roman" w:hAnsi="Times New Roman" w:cs="Times New Roman"/>
          <w:sz w:val="24"/>
          <w:szCs w:val="24"/>
        </w:rPr>
      </w:pPr>
      <w:r w:rsidRPr="00973752">
        <w:rPr>
          <w:rFonts w:ascii="Times New Roman" w:hAnsi="Times New Roman" w:cs="Times New Roman"/>
          <w:sz w:val="24"/>
          <w:szCs w:val="24"/>
        </w:rPr>
        <w:lastRenderedPageBreak/>
        <w:t xml:space="preserve">cows with metritis that survived past 60 DIM experienced an average of </w:t>
      </w:r>
      <w:r w:rsidR="009E74BE">
        <w:rPr>
          <w:rFonts w:ascii="Times New Roman" w:hAnsi="Times New Roman" w:cs="Times New Roman"/>
          <w:sz w:val="24"/>
          <w:szCs w:val="24"/>
        </w:rPr>
        <w:t>2.8 kg</w:t>
      </w:r>
      <w:r w:rsidRPr="00973752">
        <w:rPr>
          <w:rFonts w:ascii="Times New Roman" w:hAnsi="Times New Roman" w:cs="Times New Roman"/>
          <w:sz w:val="24"/>
          <w:szCs w:val="24"/>
        </w:rPr>
        <w:t xml:space="preserve"> loss per day over the first 110 DIM and then no difference over the rest of lactation as compared to the normal cows.</w:t>
      </w:r>
      <w:r w:rsidR="003507C2">
        <w:rPr>
          <w:rFonts w:ascii="Times New Roman" w:hAnsi="Times New Roman" w:cs="Times New Roman"/>
          <w:sz w:val="24"/>
          <w:szCs w:val="24"/>
        </w:rPr>
        <w:t xml:space="preserve"> </w:t>
      </w:r>
    </w:p>
    <w:p w14:paraId="0044541A" w14:textId="5C21BFEB" w:rsidR="004B067B" w:rsidRPr="004B067B" w:rsidRDefault="004B067B" w:rsidP="004B067B">
      <w:pPr>
        <w:spacing w:before="120" w:after="120" w:line="480" w:lineRule="auto"/>
        <w:rPr>
          <w:rFonts w:ascii="Times New Roman" w:hAnsi="Times New Roman" w:cs="Times New Roman"/>
          <w:sz w:val="24"/>
          <w:szCs w:val="24"/>
        </w:rPr>
      </w:pPr>
      <w:r w:rsidRPr="004B067B">
        <w:rPr>
          <w:rFonts w:ascii="Times New Roman" w:hAnsi="Times New Roman" w:cs="Times New Roman"/>
          <w:sz w:val="24"/>
          <w:szCs w:val="24"/>
        </w:rPr>
        <w:t>A marginal milk value of $0.29 per kg was used, assuming a baseline milk price of $396/tn and an expected 2.5 kg of marginal milk produced per pound of marginal feed consumed. As a consequence, the total estimated milk loss (weighted average) attributable to metritis was $83/ case of metritis as shown in Table 1.</w:t>
      </w:r>
    </w:p>
    <w:tbl>
      <w:tblPr>
        <w:tblW w:w="8580" w:type="dxa"/>
        <w:tblCellMar>
          <w:left w:w="70" w:type="dxa"/>
          <w:right w:w="70" w:type="dxa"/>
        </w:tblCellMar>
        <w:tblLook w:val="04A0" w:firstRow="1" w:lastRow="0" w:firstColumn="1" w:lastColumn="0" w:noHBand="0" w:noVBand="1"/>
      </w:tblPr>
      <w:tblGrid>
        <w:gridCol w:w="7280"/>
        <w:gridCol w:w="1300"/>
      </w:tblGrid>
      <w:tr w:rsidR="00D25AEC" w:rsidRPr="00D25AEC" w14:paraId="167350BF" w14:textId="77777777" w:rsidTr="00D37445">
        <w:trPr>
          <w:trHeight w:val="320"/>
        </w:trPr>
        <w:tc>
          <w:tcPr>
            <w:tcW w:w="8580" w:type="dxa"/>
            <w:gridSpan w:val="2"/>
            <w:tcBorders>
              <w:top w:val="single" w:sz="4" w:space="0" w:color="auto"/>
              <w:left w:val="nil"/>
              <w:bottom w:val="single" w:sz="4" w:space="0" w:color="auto"/>
              <w:right w:val="nil"/>
            </w:tcBorders>
            <w:noWrap/>
            <w:vAlign w:val="bottom"/>
            <w:hideMark/>
          </w:tcPr>
          <w:p w14:paraId="6133ACA6" w14:textId="760C30F6" w:rsidR="00D25AEC" w:rsidRPr="00956316" w:rsidRDefault="00956316" w:rsidP="00956316">
            <w:pPr>
              <w:spacing w:before="240" w:line="360" w:lineRule="auto"/>
              <w:rPr>
                <w:rFonts w:ascii="Times New Roman" w:hAnsi="Times New Roman" w:cs="Times New Roman"/>
                <w:b/>
                <w:bCs/>
                <w:color w:val="000000"/>
                <w:sz w:val="24"/>
                <w:szCs w:val="24"/>
              </w:rPr>
            </w:pPr>
            <w:r w:rsidRPr="00956316">
              <w:rPr>
                <w:rFonts w:ascii="Times New Roman" w:hAnsi="Times New Roman" w:cs="Times New Roman"/>
                <w:b/>
                <w:bCs/>
                <w:color w:val="000000"/>
                <w:sz w:val="24"/>
                <w:szCs w:val="24"/>
              </w:rPr>
              <w:t>Table 1. Cost Associated with reduced milk production due to metritis</w:t>
            </w:r>
          </w:p>
        </w:tc>
      </w:tr>
      <w:tr w:rsidR="00D25AEC" w:rsidRPr="00D25AEC" w14:paraId="380C6A4E" w14:textId="77777777" w:rsidTr="00D37445">
        <w:trPr>
          <w:trHeight w:val="320"/>
        </w:trPr>
        <w:tc>
          <w:tcPr>
            <w:tcW w:w="7280" w:type="dxa"/>
            <w:tcBorders>
              <w:top w:val="single" w:sz="4" w:space="0" w:color="auto"/>
            </w:tcBorders>
            <w:noWrap/>
            <w:vAlign w:val="bottom"/>
            <w:hideMark/>
          </w:tcPr>
          <w:p w14:paraId="60ED6D33" w14:textId="47DEC88F" w:rsidR="00D25AEC" w:rsidRPr="00D25AEC" w:rsidRDefault="00D25AEC" w:rsidP="00956316">
            <w:pPr>
              <w:spacing w:before="240" w:line="276" w:lineRule="auto"/>
              <w:rPr>
                <w:rFonts w:ascii="Times New Roman" w:hAnsi="Times New Roman" w:cs="Times New Roman"/>
                <w:color w:val="000000"/>
                <w:sz w:val="24"/>
                <w:szCs w:val="24"/>
              </w:rPr>
            </w:pPr>
            <w:r w:rsidRPr="00D25AEC">
              <w:rPr>
                <w:rFonts w:ascii="Times New Roman" w:hAnsi="Times New Roman" w:cs="Times New Roman"/>
                <w:color w:val="000000"/>
                <w:sz w:val="24"/>
                <w:szCs w:val="24"/>
              </w:rPr>
              <w:t>Marginal value of lost milk/metritis case culled (1</w:t>
            </w:r>
            <w:r w:rsidRPr="00D37445">
              <w:rPr>
                <w:rFonts w:ascii="Times New Roman" w:hAnsi="Times New Roman" w:cs="Times New Roman"/>
                <w:color w:val="000000"/>
                <w:sz w:val="24"/>
                <w:szCs w:val="24"/>
                <w:vertAlign w:val="superscript"/>
              </w:rPr>
              <w:t>st</w:t>
            </w:r>
            <w:r w:rsidRPr="00D25AEC">
              <w:rPr>
                <w:rFonts w:ascii="Times New Roman" w:hAnsi="Times New Roman" w:cs="Times New Roman"/>
                <w:color w:val="000000"/>
                <w:sz w:val="24"/>
                <w:szCs w:val="24"/>
              </w:rPr>
              <w:t xml:space="preserve"> 30 DIM) </w:t>
            </w:r>
          </w:p>
        </w:tc>
        <w:tc>
          <w:tcPr>
            <w:tcW w:w="1300" w:type="dxa"/>
            <w:tcBorders>
              <w:top w:val="single" w:sz="4" w:space="0" w:color="auto"/>
            </w:tcBorders>
            <w:noWrap/>
            <w:vAlign w:val="bottom"/>
            <w:hideMark/>
          </w:tcPr>
          <w:p w14:paraId="0F83381D" w14:textId="30E75CD8" w:rsidR="00D25AEC" w:rsidRPr="00D25AEC" w:rsidRDefault="00D37445" w:rsidP="00956316">
            <w:pPr>
              <w:spacing w:before="240" w:line="276" w:lineRule="auto"/>
              <w:jc w:val="center"/>
              <w:rPr>
                <w:rFonts w:ascii="Times New Roman" w:hAnsi="Times New Roman" w:cs="Times New Roman"/>
                <w:color w:val="000000"/>
                <w:sz w:val="24"/>
                <w:szCs w:val="24"/>
                <w:lang w:val="es-ES"/>
              </w:rPr>
            </w:pPr>
            <w:r>
              <w:rPr>
                <w:rFonts w:ascii="Times New Roman" w:hAnsi="Times New Roman" w:cs="Times New Roman"/>
                <w:color w:val="000000"/>
                <w:sz w:val="24"/>
                <w:szCs w:val="24"/>
              </w:rPr>
              <w:t>$</w:t>
            </w:r>
            <w:r w:rsidR="00D25AEC" w:rsidRPr="00D25AEC">
              <w:rPr>
                <w:rFonts w:ascii="Times New Roman" w:hAnsi="Times New Roman" w:cs="Times New Roman"/>
                <w:color w:val="000000"/>
                <w:sz w:val="24"/>
                <w:szCs w:val="24"/>
              </w:rPr>
              <w:t>20</w:t>
            </w:r>
          </w:p>
        </w:tc>
      </w:tr>
      <w:tr w:rsidR="00D25AEC" w:rsidRPr="00D25AEC" w14:paraId="4410D8B1" w14:textId="77777777" w:rsidTr="00D37445">
        <w:trPr>
          <w:trHeight w:val="320"/>
        </w:trPr>
        <w:tc>
          <w:tcPr>
            <w:tcW w:w="7280" w:type="dxa"/>
            <w:tcBorders>
              <w:bottom w:val="single" w:sz="4" w:space="0" w:color="auto"/>
            </w:tcBorders>
            <w:noWrap/>
            <w:vAlign w:val="bottom"/>
            <w:hideMark/>
          </w:tcPr>
          <w:p w14:paraId="4F570DE6" w14:textId="77777777" w:rsidR="00D25AEC" w:rsidRPr="00D25AEC" w:rsidRDefault="00D25AEC" w:rsidP="00956316">
            <w:pPr>
              <w:spacing w:line="276" w:lineRule="auto"/>
              <w:rPr>
                <w:rFonts w:ascii="Times New Roman" w:hAnsi="Times New Roman" w:cs="Times New Roman"/>
                <w:color w:val="000000"/>
                <w:sz w:val="24"/>
                <w:szCs w:val="24"/>
              </w:rPr>
            </w:pPr>
            <w:r w:rsidRPr="00D25AEC">
              <w:rPr>
                <w:rFonts w:ascii="Times New Roman" w:hAnsi="Times New Roman" w:cs="Times New Roman"/>
                <w:color w:val="000000"/>
                <w:sz w:val="24"/>
                <w:szCs w:val="24"/>
              </w:rPr>
              <w:t>% of metritis cases culled/dead 1</w:t>
            </w:r>
            <w:r w:rsidRPr="00D37445">
              <w:rPr>
                <w:rFonts w:ascii="Times New Roman" w:hAnsi="Times New Roman" w:cs="Times New Roman"/>
                <w:color w:val="000000"/>
                <w:sz w:val="24"/>
                <w:szCs w:val="24"/>
                <w:vertAlign w:val="superscript"/>
              </w:rPr>
              <w:t>st</w:t>
            </w:r>
            <w:r w:rsidRPr="00D25AEC">
              <w:rPr>
                <w:rFonts w:ascii="Times New Roman" w:hAnsi="Times New Roman" w:cs="Times New Roman"/>
                <w:color w:val="000000"/>
                <w:sz w:val="24"/>
                <w:szCs w:val="24"/>
              </w:rPr>
              <w:t xml:space="preserve"> 30 DIM</w:t>
            </w:r>
          </w:p>
        </w:tc>
        <w:tc>
          <w:tcPr>
            <w:tcW w:w="1300" w:type="dxa"/>
            <w:tcBorders>
              <w:bottom w:val="single" w:sz="4" w:space="0" w:color="auto"/>
            </w:tcBorders>
            <w:noWrap/>
            <w:vAlign w:val="bottom"/>
            <w:hideMark/>
          </w:tcPr>
          <w:p w14:paraId="59BD090B" w14:textId="36E18E0E" w:rsidR="00D25AEC" w:rsidRPr="00D25AEC" w:rsidRDefault="00D25AEC" w:rsidP="00956316">
            <w:pPr>
              <w:spacing w:line="276" w:lineRule="auto"/>
              <w:jc w:val="center"/>
              <w:rPr>
                <w:rFonts w:ascii="Times New Roman" w:hAnsi="Times New Roman" w:cs="Times New Roman"/>
                <w:color w:val="000000"/>
                <w:sz w:val="24"/>
                <w:szCs w:val="24"/>
                <w:lang w:val="es-ES"/>
              </w:rPr>
            </w:pPr>
            <w:r w:rsidRPr="00D25AEC">
              <w:rPr>
                <w:rFonts w:ascii="Times New Roman" w:hAnsi="Times New Roman" w:cs="Times New Roman"/>
                <w:color w:val="000000"/>
                <w:sz w:val="24"/>
                <w:szCs w:val="24"/>
              </w:rPr>
              <w:t>6</w:t>
            </w:r>
            <w:r w:rsidR="00D37445">
              <w:rPr>
                <w:rFonts w:ascii="Times New Roman" w:hAnsi="Times New Roman" w:cs="Times New Roman"/>
                <w:color w:val="000000"/>
                <w:sz w:val="24"/>
                <w:szCs w:val="24"/>
              </w:rPr>
              <w:t>%</w:t>
            </w:r>
          </w:p>
        </w:tc>
      </w:tr>
      <w:tr w:rsidR="00D25AEC" w:rsidRPr="00D25AEC" w14:paraId="72A94983" w14:textId="77777777" w:rsidTr="00D37445">
        <w:trPr>
          <w:trHeight w:val="320"/>
        </w:trPr>
        <w:tc>
          <w:tcPr>
            <w:tcW w:w="7280" w:type="dxa"/>
            <w:tcBorders>
              <w:top w:val="single" w:sz="4" w:space="0" w:color="auto"/>
            </w:tcBorders>
            <w:noWrap/>
            <w:vAlign w:val="bottom"/>
            <w:hideMark/>
          </w:tcPr>
          <w:p w14:paraId="5555D524" w14:textId="14D93270" w:rsidR="00D25AEC" w:rsidRPr="00D25AEC" w:rsidRDefault="00D25AEC" w:rsidP="00956316">
            <w:pPr>
              <w:spacing w:line="276" w:lineRule="auto"/>
              <w:rPr>
                <w:rFonts w:ascii="Times New Roman" w:hAnsi="Times New Roman" w:cs="Times New Roman"/>
                <w:color w:val="000000"/>
                <w:sz w:val="24"/>
                <w:szCs w:val="24"/>
              </w:rPr>
            </w:pPr>
            <w:r w:rsidRPr="00D25AEC">
              <w:rPr>
                <w:rFonts w:ascii="Times New Roman" w:hAnsi="Times New Roman" w:cs="Times New Roman"/>
                <w:color w:val="000000"/>
                <w:sz w:val="24"/>
                <w:szCs w:val="24"/>
              </w:rPr>
              <w:t xml:space="preserve">Marginal value of lost milk/metritis case culled (31 - 60 DIM) </w:t>
            </w:r>
          </w:p>
        </w:tc>
        <w:tc>
          <w:tcPr>
            <w:tcW w:w="1300" w:type="dxa"/>
            <w:tcBorders>
              <w:top w:val="single" w:sz="4" w:space="0" w:color="auto"/>
            </w:tcBorders>
            <w:noWrap/>
            <w:vAlign w:val="bottom"/>
            <w:hideMark/>
          </w:tcPr>
          <w:p w14:paraId="58DEB3EC" w14:textId="061382C9" w:rsidR="00D25AEC" w:rsidRPr="00D25AEC" w:rsidRDefault="00D37445" w:rsidP="00956316">
            <w:pPr>
              <w:spacing w:line="276" w:lineRule="auto"/>
              <w:jc w:val="center"/>
              <w:rPr>
                <w:rFonts w:ascii="Times New Roman" w:hAnsi="Times New Roman" w:cs="Times New Roman"/>
                <w:color w:val="000000"/>
                <w:sz w:val="24"/>
                <w:szCs w:val="24"/>
                <w:lang w:val="es-ES"/>
              </w:rPr>
            </w:pPr>
            <w:r>
              <w:rPr>
                <w:rFonts w:ascii="Times New Roman" w:hAnsi="Times New Roman" w:cs="Times New Roman"/>
                <w:color w:val="000000"/>
                <w:sz w:val="24"/>
                <w:szCs w:val="24"/>
              </w:rPr>
              <w:t>$</w:t>
            </w:r>
            <w:r w:rsidR="00D25AEC" w:rsidRPr="00D25AEC">
              <w:rPr>
                <w:rFonts w:ascii="Times New Roman" w:hAnsi="Times New Roman" w:cs="Times New Roman"/>
                <w:color w:val="000000"/>
                <w:sz w:val="24"/>
                <w:szCs w:val="24"/>
              </w:rPr>
              <w:t>49</w:t>
            </w:r>
          </w:p>
        </w:tc>
      </w:tr>
      <w:tr w:rsidR="00D25AEC" w:rsidRPr="00D25AEC" w14:paraId="250D0A14" w14:textId="77777777" w:rsidTr="00D37445">
        <w:trPr>
          <w:trHeight w:val="320"/>
        </w:trPr>
        <w:tc>
          <w:tcPr>
            <w:tcW w:w="7280" w:type="dxa"/>
            <w:tcBorders>
              <w:bottom w:val="single" w:sz="4" w:space="0" w:color="auto"/>
            </w:tcBorders>
            <w:noWrap/>
            <w:vAlign w:val="bottom"/>
            <w:hideMark/>
          </w:tcPr>
          <w:p w14:paraId="63760C31" w14:textId="77777777" w:rsidR="00D25AEC" w:rsidRPr="00D25AEC" w:rsidRDefault="00D25AEC" w:rsidP="00956316">
            <w:pPr>
              <w:spacing w:line="276" w:lineRule="auto"/>
              <w:rPr>
                <w:rFonts w:ascii="Times New Roman" w:hAnsi="Times New Roman" w:cs="Times New Roman"/>
                <w:color w:val="000000"/>
                <w:sz w:val="24"/>
                <w:szCs w:val="24"/>
              </w:rPr>
            </w:pPr>
            <w:r w:rsidRPr="00D25AEC">
              <w:rPr>
                <w:rFonts w:ascii="Times New Roman" w:hAnsi="Times New Roman" w:cs="Times New Roman"/>
                <w:color w:val="000000"/>
                <w:sz w:val="24"/>
                <w:szCs w:val="24"/>
              </w:rPr>
              <w:t>% of metritis cases culled/dead 2</w:t>
            </w:r>
            <w:r w:rsidRPr="00D37445">
              <w:rPr>
                <w:rFonts w:ascii="Times New Roman" w:hAnsi="Times New Roman" w:cs="Times New Roman"/>
                <w:color w:val="000000"/>
                <w:sz w:val="24"/>
                <w:szCs w:val="24"/>
                <w:vertAlign w:val="superscript"/>
              </w:rPr>
              <w:t>st</w:t>
            </w:r>
            <w:r w:rsidRPr="00D25AEC">
              <w:rPr>
                <w:rFonts w:ascii="Times New Roman" w:hAnsi="Times New Roman" w:cs="Times New Roman"/>
                <w:color w:val="000000"/>
                <w:sz w:val="24"/>
                <w:szCs w:val="24"/>
              </w:rPr>
              <w:t xml:space="preserve"> 30 DIM</w:t>
            </w:r>
          </w:p>
        </w:tc>
        <w:tc>
          <w:tcPr>
            <w:tcW w:w="1300" w:type="dxa"/>
            <w:tcBorders>
              <w:bottom w:val="single" w:sz="4" w:space="0" w:color="auto"/>
            </w:tcBorders>
            <w:noWrap/>
            <w:vAlign w:val="bottom"/>
            <w:hideMark/>
          </w:tcPr>
          <w:p w14:paraId="42BE9954" w14:textId="358D0860" w:rsidR="00D25AEC" w:rsidRPr="00D25AEC" w:rsidRDefault="00D25AEC" w:rsidP="00956316">
            <w:pPr>
              <w:spacing w:line="276" w:lineRule="auto"/>
              <w:jc w:val="center"/>
              <w:rPr>
                <w:rFonts w:ascii="Times New Roman" w:hAnsi="Times New Roman" w:cs="Times New Roman"/>
                <w:color w:val="000000"/>
                <w:sz w:val="24"/>
                <w:szCs w:val="24"/>
                <w:lang w:val="es-ES"/>
              </w:rPr>
            </w:pPr>
            <w:r w:rsidRPr="00D25AEC">
              <w:rPr>
                <w:rFonts w:ascii="Times New Roman" w:hAnsi="Times New Roman" w:cs="Times New Roman"/>
                <w:color w:val="000000"/>
                <w:sz w:val="24"/>
                <w:szCs w:val="24"/>
              </w:rPr>
              <w:t>4</w:t>
            </w:r>
            <w:r w:rsidR="00D37445">
              <w:rPr>
                <w:rFonts w:ascii="Times New Roman" w:hAnsi="Times New Roman" w:cs="Times New Roman"/>
                <w:color w:val="000000"/>
                <w:sz w:val="24"/>
                <w:szCs w:val="24"/>
              </w:rPr>
              <w:t>%</w:t>
            </w:r>
          </w:p>
        </w:tc>
      </w:tr>
      <w:tr w:rsidR="00D25AEC" w:rsidRPr="00D25AEC" w14:paraId="39662B27" w14:textId="77777777" w:rsidTr="00D37445">
        <w:trPr>
          <w:trHeight w:val="320"/>
        </w:trPr>
        <w:tc>
          <w:tcPr>
            <w:tcW w:w="7280" w:type="dxa"/>
            <w:tcBorders>
              <w:top w:val="single" w:sz="4" w:space="0" w:color="auto"/>
            </w:tcBorders>
            <w:noWrap/>
            <w:vAlign w:val="bottom"/>
            <w:hideMark/>
          </w:tcPr>
          <w:p w14:paraId="00485D96" w14:textId="6055E9CB" w:rsidR="00D25AEC" w:rsidRPr="00D25AEC" w:rsidRDefault="00D25AEC" w:rsidP="00956316">
            <w:pPr>
              <w:spacing w:line="276" w:lineRule="auto"/>
              <w:rPr>
                <w:rFonts w:ascii="Times New Roman" w:hAnsi="Times New Roman" w:cs="Times New Roman"/>
                <w:color w:val="000000"/>
                <w:sz w:val="24"/>
                <w:szCs w:val="24"/>
              </w:rPr>
            </w:pPr>
            <w:r w:rsidRPr="00D25AEC">
              <w:rPr>
                <w:rFonts w:ascii="Times New Roman" w:hAnsi="Times New Roman" w:cs="Times New Roman"/>
                <w:color w:val="000000"/>
                <w:sz w:val="24"/>
                <w:szCs w:val="24"/>
              </w:rPr>
              <w:t>Marginal value of lost milk/cow with metritis retained past 60 DIM</w:t>
            </w:r>
          </w:p>
        </w:tc>
        <w:tc>
          <w:tcPr>
            <w:tcW w:w="1300" w:type="dxa"/>
            <w:tcBorders>
              <w:top w:val="single" w:sz="4" w:space="0" w:color="auto"/>
            </w:tcBorders>
            <w:noWrap/>
            <w:vAlign w:val="bottom"/>
            <w:hideMark/>
          </w:tcPr>
          <w:p w14:paraId="733AFF6F" w14:textId="7E871CEB" w:rsidR="00D25AEC" w:rsidRPr="00D25AEC" w:rsidRDefault="00D37445" w:rsidP="00956316">
            <w:pPr>
              <w:spacing w:line="276" w:lineRule="auto"/>
              <w:jc w:val="center"/>
              <w:rPr>
                <w:rFonts w:ascii="Times New Roman" w:hAnsi="Times New Roman" w:cs="Times New Roman"/>
                <w:color w:val="000000"/>
                <w:sz w:val="24"/>
                <w:szCs w:val="24"/>
                <w:lang w:val="es-ES"/>
              </w:rPr>
            </w:pPr>
            <w:r>
              <w:rPr>
                <w:rFonts w:ascii="Times New Roman" w:hAnsi="Times New Roman" w:cs="Times New Roman"/>
                <w:color w:val="000000"/>
                <w:sz w:val="24"/>
                <w:szCs w:val="24"/>
              </w:rPr>
              <w:t>$</w:t>
            </w:r>
            <w:r w:rsidR="00D25AEC" w:rsidRPr="00D25AEC">
              <w:rPr>
                <w:rFonts w:ascii="Times New Roman" w:hAnsi="Times New Roman" w:cs="Times New Roman"/>
                <w:color w:val="000000"/>
                <w:sz w:val="24"/>
                <w:szCs w:val="24"/>
              </w:rPr>
              <w:t>89</w:t>
            </w:r>
          </w:p>
        </w:tc>
      </w:tr>
      <w:tr w:rsidR="00D25AEC" w:rsidRPr="00D25AEC" w14:paraId="17EA9CC4" w14:textId="77777777" w:rsidTr="00D37445">
        <w:trPr>
          <w:trHeight w:val="320"/>
        </w:trPr>
        <w:tc>
          <w:tcPr>
            <w:tcW w:w="7280" w:type="dxa"/>
            <w:tcBorders>
              <w:bottom w:val="single" w:sz="4" w:space="0" w:color="auto"/>
            </w:tcBorders>
            <w:noWrap/>
            <w:vAlign w:val="bottom"/>
            <w:hideMark/>
          </w:tcPr>
          <w:p w14:paraId="1F9259B3" w14:textId="77777777" w:rsidR="00D25AEC" w:rsidRPr="00D25AEC" w:rsidRDefault="00D25AEC" w:rsidP="00956316">
            <w:pPr>
              <w:spacing w:line="276" w:lineRule="auto"/>
              <w:rPr>
                <w:rFonts w:ascii="Times New Roman" w:hAnsi="Times New Roman" w:cs="Times New Roman"/>
                <w:color w:val="000000"/>
                <w:sz w:val="24"/>
                <w:szCs w:val="24"/>
              </w:rPr>
            </w:pPr>
            <w:r w:rsidRPr="00D25AEC">
              <w:rPr>
                <w:rFonts w:ascii="Times New Roman" w:hAnsi="Times New Roman" w:cs="Times New Roman"/>
                <w:color w:val="000000"/>
                <w:sz w:val="24"/>
                <w:szCs w:val="24"/>
              </w:rPr>
              <w:t>% of metritis cases culled/dead 1st 30 DIM</w:t>
            </w:r>
          </w:p>
        </w:tc>
        <w:tc>
          <w:tcPr>
            <w:tcW w:w="1300" w:type="dxa"/>
            <w:tcBorders>
              <w:bottom w:val="single" w:sz="4" w:space="0" w:color="auto"/>
            </w:tcBorders>
            <w:noWrap/>
            <w:vAlign w:val="bottom"/>
            <w:hideMark/>
          </w:tcPr>
          <w:p w14:paraId="4C87FC65" w14:textId="206D5F9B" w:rsidR="00D25AEC" w:rsidRPr="00D25AEC" w:rsidRDefault="00D25AEC" w:rsidP="00956316">
            <w:pPr>
              <w:spacing w:line="276" w:lineRule="auto"/>
              <w:jc w:val="center"/>
              <w:rPr>
                <w:rFonts w:ascii="Times New Roman" w:hAnsi="Times New Roman" w:cs="Times New Roman"/>
                <w:color w:val="000000"/>
                <w:sz w:val="24"/>
                <w:szCs w:val="24"/>
                <w:lang w:val="es-ES"/>
              </w:rPr>
            </w:pPr>
            <w:r w:rsidRPr="00D25AEC">
              <w:rPr>
                <w:rFonts w:ascii="Times New Roman" w:hAnsi="Times New Roman" w:cs="Times New Roman"/>
                <w:color w:val="000000"/>
                <w:sz w:val="24"/>
                <w:szCs w:val="24"/>
              </w:rPr>
              <w:t>90</w:t>
            </w:r>
            <w:r w:rsidR="00D37445">
              <w:rPr>
                <w:rFonts w:ascii="Times New Roman" w:hAnsi="Times New Roman" w:cs="Times New Roman"/>
                <w:color w:val="000000"/>
                <w:sz w:val="24"/>
                <w:szCs w:val="24"/>
              </w:rPr>
              <w:t>%</w:t>
            </w:r>
          </w:p>
        </w:tc>
      </w:tr>
      <w:tr w:rsidR="00D25AEC" w:rsidRPr="00D25AEC" w14:paraId="6B00BD00" w14:textId="77777777" w:rsidTr="00D37445">
        <w:trPr>
          <w:trHeight w:val="320"/>
        </w:trPr>
        <w:tc>
          <w:tcPr>
            <w:tcW w:w="7280" w:type="dxa"/>
            <w:tcBorders>
              <w:top w:val="single" w:sz="4" w:space="0" w:color="auto"/>
              <w:left w:val="nil"/>
              <w:bottom w:val="single" w:sz="4" w:space="0" w:color="auto"/>
              <w:right w:val="nil"/>
            </w:tcBorders>
            <w:noWrap/>
            <w:vAlign w:val="bottom"/>
            <w:hideMark/>
          </w:tcPr>
          <w:p w14:paraId="1E8CB82A" w14:textId="4E2207B2" w:rsidR="00D25AEC" w:rsidRPr="00D25AEC" w:rsidRDefault="00D25AEC" w:rsidP="00D37445">
            <w:pPr>
              <w:spacing w:before="240" w:line="276" w:lineRule="auto"/>
              <w:jc w:val="right"/>
              <w:rPr>
                <w:rFonts w:ascii="Times New Roman" w:hAnsi="Times New Roman" w:cs="Times New Roman"/>
                <w:color w:val="000000"/>
                <w:sz w:val="24"/>
                <w:szCs w:val="24"/>
              </w:rPr>
            </w:pPr>
            <w:r w:rsidRPr="00D25AEC">
              <w:rPr>
                <w:rFonts w:ascii="Times New Roman" w:hAnsi="Times New Roman" w:cs="Times New Roman"/>
                <w:color w:val="000000"/>
                <w:sz w:val="24"/>
                <w:szCs w:val="24"/>
              </w:rPr>
              <w:t>Total milk loss/case (weighted avg)</w:t>
            </w:r>
          </w:p>
        </w:tc>
        <w:tc>
          <w:tcPr>
            <w:tcW w:w="1300" w:type="dxa"/>
            <w:tcBorders>
              <w:top w:val="single" w:sz="4" w:space="0" w:color="auto"/>
              <w:left w:val="nil"/>
              <w:bottom w:val="single" w:sz="4" w:space="0" w:color="auto"/>
              <w:right w:val="nil"/>
            </w:tcBorders>
            <w:noWrap/>
            <w:vAlign w:val="bottom"/>
            <w:hideMark/>
          </w:tcPr>
          <w:p w14:paraId="1781D623" w14:textId="0A8E292F" w:rsidR="00D25AEC" w:rsidRPr="00D25AEC" w:rsidRDefault="00D37445" w:rsidP="00D37445">
            <w:pPr>
              <w:spacing w:before="240" w:line="276" w:lineRule="auto"/>
              <w:jc w:val="center"/>
              <w:rPr>
                <w:rFonts w:ascii="Times New Roman" w:hAnsi="Times New Roman" w:cs="Times New Roman"/>
                <w:color w:val="000000"/>
                <w:sz w:val="24"/>
                <w:szCs w:val="24"/>
                <w:lang w:val="es-ES"/>
              </w:rPr>
            </w:pPr>
            <w:r w:rsidRPr="00954B04">
              <w:rPr>
                <w:rFonts w:ascii="Times New Roman" w:hAnsi="Times New Roman" w:cs="Times New Roman"/>
                <w:color w:val="000000"/>
                <w:sz w:val="24"/>
                <w:szCs w:val="24"/>
              </w:rPr>
              <w:t>$</w:t>
            </w:r>
            <w:r w:rsidR="00D25AEC" w:rsidRPr="00954B04">
              <w:rPr>
                <w:rFonts w:ascii="Times New Roman" w:hAnsi="Times New Roman" w:cs="Times New Roman"/>
                <w:color w:val="000000"/>
                <w:sz w:val="24"/>
                <w:szCs w:val="24"/>
              </w:rPr>
              <w:t>83</w:t>
            </w:r>
          </w:p>
        </w:tc>
      </w:tr>
    </w:tbl>
    <w:p w14:paraId="66E52595" w14:textId="62E854D7" w:rsidR="00973752" w:rsidRPr="00956316" w:rsidRDefault="00D25AEC" w:rsidP="00D121DD">
      <w:pPr>
        <w:spacing w:before="120" w:after="120" w:line="480" w:lineRule="auto"/>
        <w:rPr>
          <w:rFonts w:ascii="Times New Roman" w:hAnsi="Times New Roman" w:cs="Times New Roman"/>
        </w:rPr>
      </w:pPr>
      <w:r w:rsidRPr="00956316">
        <w:rPr>
          <w:rFonts w:ascii="Times New Roman" w:hAnsi="Times New Roman" w:cs="Times New Roman"/>
        </w:rPr>
        <w:t xml:space="preserve">Reference: </w:t>
      </w:r>
      <w:r w:rsidR="00FB30E0" w:rsidRPr="00956316">
        <w:rPr>
          <w:rFonts w:ascii="Times New Roman" w:hAnsi="Times New Roman" w:cs="Times New Roman"/>
        </w:rPr>
        <w:t>Overton and Fetrow, 2008.</w:t>
      </w:r>
    </w:p>
    <w:p w14:paraId="30893D4F" w14:textId="0F82AFCC" w:rsidR="00973752" w:rsidRPr="00973752" w:rsidRDefault="00973752" w:rsidP="00D121DD">
      <w:pPr>
        <w:spacing w:before="120" w:after="120" w:line="480" w:lineRule="auto"/>
        <w:rPr>
          <w:rFonts w:ascii="Times New Roman" w:hAnsi="Times New Roman" w:cs="Times New Roman"/>
          <w:sz w:val="24"/>
          <w:szCs w:val="24"/>
        </w:rPr>
      </w:pPr>
    </w:p>
    <w:p w14:paraId="6165487B" w14:textId="2B38175C" w:rsidR="009E74BE" w:rsidRDefault="009E74BE" w:rsidP="00D121DD">
      <w:pPr>
        <w:spacing w:before="120" w:after="120" w:line="480" w:lineRule="auto"/>
        <w:rPr>
          <w:rFonts w:ascii="Times New Roman" w:hAnsi="Times New Roman" w:cs="Times New Roman"/>
          <w:sz w:val="24"/>
          <w:szCs w:val="24"/>
        </w:rPr>
      </w:pPr>
      <w:r>
        <w:rPr>
          <w:rFonts w:ascii="Times New Roman" w:hAnsi="Times New Roman" w:cs="Times New Roman"/>
          <w:sz w:val="24"/>
          <w:szCs w:val="24"/>
        </w:rPr>
        <w:t xml:space="preserve">The authors </w:t>
      </w:r>
      <w:r w:rsidRPr="009E74BE">
        <w:rPr>
          <w:rFonts w:ascii="Times New Roman" w:hAnsi="Times New Roman" w:cs="Times New Roman"/>
          <w:sz w:val="24"/>
          <w:szCs w:val="24"/>
        </w:rPr>
        <w:t>estimated cost of</w:t>
      </w:r>
      <w:r>
        <w:rPr>
          <w:rFonts w:ascii="Times New Roman" w:hAnsi="Times New Roman" w:cs="Times New Roman"/>
          <w:sz w:val="24"/>
          <w:szCs w:val="24"/>
        </w:rPr>
        <w:t xml:space="preserve"> </w:t>
      </w:r>
      <w:r w:rsidRPr="009E74BE">
        <w:rPr>
          <w:rFonts w:ascii="Times New Roman" w:hAnsi="Times New Roman" w:cs="Times New Roman"/>
          <w:sz w:val="24"/>
          <w:szCs w:val="24"/>
        </w:rPr>
        <w:t xml:space="preserve">culling within the first 60 DIM </w:t>
      </w:r>
      <w:r>
        <w:rPr>
          <w:rFonts w:ascii="Times New Roman" w:hAnsi="Times New Roman" w:cs="Times New Roman"/>
          <w:sz w:val="24"/>
          <w:szCs w:val="24"/>
        </w:rPr>
        <w:t>was</w:t>
      </w:r>
      <w:r w:rsidRPr="009E74BE">
        <w:rPr>
          <w:rFonts w:ascii="Times New Roman" w:hAnsi="Times New Roman" w:cs="Times New Roman"/>
          <w:sz w:val="24"/>
          <w:szCs w:val="24"/>
        </w:rPr>
        <w:t xml:space="preserve"> $85 per case of metritis</w:t>
      </w:r>
      <w:r>
        <w:rPr>
          <w:rFonts w:ascii="Times New Roman" w:hAnsi="Times New Roman" w:cs="Times New Roman"/>
          <w:sz w:val="24"/>
          <w:szCs w:val="24"/>
        </w:rPr>
        <w:t xml:space="preserve">. </w:t>
      </w:r>
      <w:r w:rsidRPr="009E74BE">
        <w:rPr>
          <w:rFonts w:ascii="Times New Roman" w:hAnsi="Times New Roman" w:cs="Times New Roman"/>
          <w:sz w:val="24"/>
          <w:szCs w:val="24"/>
        </w:rPr>
        <w:t xml:space="preserve">The salvage value for first lactation animals </w:t>
      </w:r>
      <w:r>
        <w:rPr>
          <w:rFonts w:ascii="Times New Roman" w:hAnsi="Times New Roman" w:cs="Times New Roman"/>
          <w:sz w:val="24"/>
          <w:szCs w:val="24"/>
        </w:rPr>
        <w:t xml:space="preserve">was </w:t>
      </w:r>
      <w:r w:rsidRPr="009E74BE">
        <w:rPr>
          <w:rFonts w:ascii="Times New Roman" w:hAnsi="Times New Roman" w:cs="Times New Roman"/>
          <w:sz w:val="24"/>
          <w:szCs w:val="24"/>
        </w:rPr>
        <w:t xml:space="preserve">$460 and for lactation two and above, it </w:t>
      </w:r>
      <w:r>
        <w:rPr>
          <w:rFonts w:ascii="Times New Roman" w:hAnsi="Times New Roman" w:cs="Times New Roman"/>
          <w:sz w:val="24"/>
          <w:szCs w:val="24"/>
        </w:rPr>
        <w:t>was</w:t>
      </w:r>
      <w:r w:rsidRPr="009E74BE">
        <w:rPr>
          <w:rFonts w:ascii="Times New Roman" w:hAnsi="Times New Roman" w:cs="Times New Roman"/>
          <w:sz w:val="24"/>
          <w:szCs w:val="24"/>
        </w:rPr>
        <w:t xml:space="preserve"> $621, based on differences in body weight at the time</w:t>
      </w:r>
      <w:r>
        <w:rPr>
          <w:rFonts w:ascii="Times New Roman" w:hAnsi="Times New Roman" w:cs="Times New Roman"/>
          <w:sz w:val="24"/>
          <w:szCs w:val="24"/>
        </w:rPr>
        <w:t xml:space="preserve"> </w:t>
      </w:r>
      <w:r w:rsidRPr="009E74BE">
        <w:rPr>
          <w:rFonts w:ascii="Times New Roman" w:hAnsi="Times New Roman" w:cs="Times New Roman"/>
          <w:sz w:val="24"/>
          <w:szCs w:val="24"/>
        </w:rPr>
        <w:t>of culling.</w:t>
      </w:r>
    </w:p>
    <w:p w14:paraId="6C296818" w14:textId="617BB1EA" w:rsidR="006F070F" w:rsidRPr="00765D1B" w:rsidRDefault="003507C2" w:rsidP="00D121DD">
      <w:pPr>
        <w:spacing w:before="120" w:after="120" w:line="480" w:lineRule="auto"/>
        <w:rPr>
          <w:rFonts w:ascii="Times New Roman" w:hAnsi="Times New Roman" w:cs="Times New Roman"/>
          <w:sz w:val="24"/>
          <w:szCs w:val="24"/>
        </w:rPr>
      </w:pPr>
      <w:r w:rsidRPr="003507C2">
        <w:rPr>
          <w:rFonts w:ascii="Times New Roman" w:hAnsi="Times New Roman" w:cs="Times New Roman"/>
          <w:sz w:val="24"/>
          <w:szCs w:val="24"/>
        </w:rPr>
        <w:t>The metritis-related cost associated with reduced reproductive performance was</w:t>
      </w:r>
      <w:r>
        <w:rPr>
          <w:rFonts w:ascii="Times New Roman" w:hAnsi="Times New Roman" w:cs="Times New Roman"/>
          <w:sz w:val="24"/>
          <w:szCs w:val="24"/>
        </w:rPr>
        <w:t xml:space="preserve"> </w:t>
      </w:r>
      <w:r w:rsidRPr="003507C2">
        <w:rPr>
          <w:rFonts w:ascii="Times New Roman" w:hAnsi="Times New Roman" w:cs="Times New Roman"/>
          <w:sz w:val="24"/>
          <w:szCs w:val="24"/>
        </w:rPr>
        <w:t>estimated using</w:t>
      </w:r>
      <w:r>
        <w:rPr>
          <w:rFonts w:ascii="Times New Roman" w:hAnsi="Times New Roman" w:cs="Times New Roman"/>
          <w:sz w:val="24"/>
          <w:szCs w:val="24"/>
        </w:rPr>
        <w:t xml:space="preserve"> </w:t>
      </w:r>
      <w:r w:rsidRPr="003507C2">
        <w:rPr>
          <w:rFonts w:ascii="Times New Roman" w:hAnsi="Times New Roman" w:cs="Times New Roman"/>
          <w:sz w:val="24"/>
          <w:szCs w:val="24"/>
        </w:rPr>
        <w:t>a simulated Kaplan-Meier survival plot</w:t>
      </w:r>
      <w:r>
        <w:rPr>
          <w:rFonts w:ascii="Times New Roman" w:hAnsi="Times New Roman" w:cs="Times New Roman"/>
          <w:sz w:val="24"/>
          <w:szCs w:val="24"/>
        </w:rPr>
        <w:t xml:space="preserve">. </w:t>
      </w:r>
      <w:r w:rsidRPr="003507C2">
        <w:rPr>
          <w:rFonts w:ascii="Times New Roman" w:hAnsi="Times New Roman" w:cs="Times New Roman"/>
          <w:sz w:val="24"/>
          <w:szCs w:val="24"/>
        </w:rPr>
        <w:t>Animals that</w:t>
      </w:r>
      <w:r>
        <w:rPr>
          <w:rFonts w:ascii="Times New Roman" w:hAnsi="Times New Roman" w:cs="Times New Roman"/>
          <w:sz w:val="24"/>
          <w:szCs w:val="24"/>
        </w:rPr>
        <w:t xml:space="preserve"> </w:t>
      </w:r>
      <w:r w:rsidRPr="003507C2">
        <w:rPr>
          <w:rFonts w:ascii="Times New Roman" w:hAnsi="Times New Roman" w:cs="Times New Roman"/>
          <w:sz w:val="24"/>
          <w:szCs w:val="24"/>
        </w:rPr>
        <w:t xml:space="preserve">failed to conceive within 12-21day </w:t>
      </w:r>
      <w:r w:rsidRPr="003507C2">
        <w:rPr>
          <w:rFonts w:ascii="Times New Roman" w:hAnsi="Times New Roman" w:cs="Times New Roman"/>
          <w:sz w:val="24"/>
          <w:szCs w:val="24"/>
        </w:rPr>
        <w:lastRenderedPageBreak/>
        <w:t>breeding cycles were assumed culled as non-pregnant cows.</w:t>
      </w:r>
      <w:r>
        <w:rPr>
          <w:rFonts w:ascii="Times New Roman" w:hAnsi="Times New Roman" w:cs="Times New Roman"/>
          <w:sz w:val="24"/>
          <w:szCs w:val="24"/>
        </w:rPr>
        <w:t xml:space="preserve"> </w:t>
      </w:r>
      <w:r w:rsidR="009E74BE" w:rsidRPr="009E74BE">
        <w:rPr>
          <w:rFonts w:ascii="Times New Roman" w:hAnsi="Times New Roman" w:cs="Times New Roman"/>
          <w:sz w:val="24"/>
          <w:szCs w:val="24"/>
        </w:rPr>
        <w:t>Average and median days open were 16 and 33 days longer, respectively, for the metritis group. The predicted 21-d pregnancy rate was 17.5% for the normal cows and 13% for the cows experiencing metritis.</w:t>
      </w:r>
      <w:r w:rsidR="009E74BE">
        <w:rPr>
          <w:rFonts w:ascii="Times New Roman" w:hAnsi="Times New Roman" w:cs="Times New Roman"/>
          <w:sz w:val="24"/>
          <w:szCs w:val="24"/>
        </w:rPr>
        <w:t xml:space="preserve"> </w:t>
      </w:r>
      <w:r w:rsidR="006F070F" w:rsidRPr="00765D1B">
        <w:rPr>
          <w:rFonts w:ascii="Times New Roman" w:hAnsi="Times New Roman" w:cs="Times New Roman"/>
          <w:sz w:val="24"/>
          <w:szCs w:val="24"/>
        </w:rPr>
        <w:t>A total of 73% of normal cows that calved became pregnant and survived for the entire lactation compared to only 59% for the cows with metritis. The modeled survival plot reveals an attributable culling risk of 8% due to metritis-associated infertility. Combining this 8% risk with the attributable culling risk during the first 60 DIM (5.3%) yields a total that approximates the 14% from the actual data (73% – 59%).</w:t>
      </w:r>
      <w:r w:rsidR="00973752">
        <w:rPr>
          <w:rFonts w:ascii="Times New Roman" w:hAnsi="Times New Roman" w:cs="Times New Roman"/>
          <w:sz w:val="24"/>
          <w:szCs w:val="24"/>
        </w:rPr>
        <w:t xml:space="preserve"> </w:t>
      </w:r>
      <w:r w:rsidRPr="003507C2">
        <w:rPr>
          <w:rFonts w:ascii="Times New Roman" w:hAnsi="Times New Roman" w:cs="Times New Roman"/>
          <w:sz w:val="24"/>
          <w:szCs w:val="24"/>
        </w:rPr>
        <w:t>As a consequence of the combined effects of</w:t>
      </w:r>
      <w:r>
        <w:rPr>
          <w:rFonts w:ascii="Times New Roman" w:hAnsi="Times New Roman" w:cs="Times New Roman"/>
          <w:sz w:val="24"/>
          <w:szCs w:val="24"/>
        </w:rPr>
        <w:t xml:space="preserve"> </w:t>
      </w:r>
      <w:r w:rsidRPr="003507C2">
        <w:rPr>
          <w:rFonts w:ascii="Times New Roman" w:hAnsi="Times New Roman" w:cs="Times New Roman"/>
          <w:sz w:val="24"/>
          <w:szCs w:val="24"/>
        </w:rPr>
        <w:t>excess culling and the costs of extra insemination and breeding program efforts, the predicted</w:t>
      </w:r>
      <w:r>
        <w:rPr>
          <w:rFonts w:ascii="Times New Roman" w:hAnsi="Times New Roman" w:cs="Times New Roman"/>
          <w:sz w:val="24"/>
          <w:szCs w:val="24"/>
        </w:rPr>
        <w:t xml:space="preserve"> </w:t>
      </w:r>
      <w:r w:rsidRPr="003507C2">
        <w:rPr>
          <w:rFonts w:ascii="Times New Roman" w:hAnsi="Times New Roman" w:cs="Times New Roman"/>
          <w:sz w:val="24"/>
          <w:szCs w:val="24"/>
        </w:rPr>
        <w:t>monetary loss was approximately $121 per cow in the breeding pool, or $109 per case of metritis,</w:t>
      </w:r>
      <w:r>
        <w:rPr>
          <w:rFonts w:ascii="Times New Roman" w:hAnsi="Times New Roman" w:cs="Times New Roman"/>
          <w:sz w:val="24"/>
          <w:szCs w:val="24"/>
        </w:rPr>
        <w:t xml:space="preserve"> </w:t>
      </w:r>
      <w:r w:rsidRPr="003507C2">
        <w:rPr>
          <w:rFonts w:ascii="Times New Roman" w:hAnsi="Times New Roman" w:cs="Times New Roman"/>
          <w:sz w:val="24"/>
          <w:szCs w:val="24"/>
        </w:rPr>
        <w:t>once the total was adjusted to account for the earlier culls. These values were calculated using a</w:t>
      </w:r>
      <w:r>
        <w:rPr>
          <w:rFonts w:ascii="Times New Roman" w:hAnsi="Times New Roman" w:cs="Times New Roman"/>
          <w:sz w:val="24"/>
          <w:szCs w:val="24"/>
        </w:rPr>
        <w:t xml:space="preserve"> </w:t>
      </w:r>
      <w:r w:rsidRPr="003507C2">
        <w:rPr>
          <w:rFonts w:ascii="Times New Roman" w:hAnsi="Times New Roman" w:cs="Times New Roman"/>
          <w:sz w:val="24"/>
          <w:szCs w:val="24"/>
        </w:rPr>
        <w:t>replacement cost of $2,200, herd level 305ME of 25,000, a milk price of $18, salvage value of</w:t>
      </w:r>
      <w:r>
        <w:rPr>
          <w:rFonts w:ascii="Times New Roman" w:hAnsi="Times New Roman" w:cs="Times New Roman"/>
          <w:sz w:val="24"/>
          <w:szCs w:val="24"/>
        </w:rPr>
        <w:t xml:space="preserve"> </w:t>
      </w:r>
      <w:r w:rsidRPr="003507C2">
        <w:rPr>
          <w:rFonts w:ascii="Times New Roman" w:hAnsi="Times New Roman" w:cs="Times New Roman"/>
          <w:sz w:val="24"/>
          <w:szCs w:val="24"/>
        </w:rPr>
        <w:t>$621, and an interest rate of 8% as inputs in the reproduction model.</w:t>
      </w:r>
      <w:r>
        <w:rPr>
          <w:rFonts w:ascii="Times New Roman" w:hAnsi="Times New Roman" w:cs="Times New Roman"/>
          <w:sz w:val="24"/>
          <w:szCs w:val="24"/>
        </w:rPr>
        <w:t xml:space="preserve"> </w:t>
      </w:r>
    </w:p>
    <w:p w14:paraId="56E9A452" w14:textId="78D84D4E" w:rsidR="000C4021" w:rsidRDefault="004D3384" w:rsidP="00D121DD">
      <w:pPr>
        <w:spacing w:before="120" w:after="120" w:line="480" w:lineRule="auto"/>
        <w:rPr>
          <w:rFonts w:ascii="Times New Roman" w:hAnsi="Times New Roman" w:cs="Times New Roman"/>
          <w:sz w:val="24"/>
          <w:szCs w:val="24"/>
        </w:rPr>
      </w:pPr>
      <w:r w:rsidRPr="004D3384">
        <w:rPr>
          <w:rFonts w:ascii="Times New Roman" w:hAnsi="Times New Roman" w:cs="Times New Roman"/>
          <w:sz w:val="24"/>
          <w:szCs w:val="24"/>
        </w:rPr>
        <w:t>The final area of consideration is the direct treatment cost associated with metritis</w:t>
      </w:r>
      <w:r>
        <w:rPr>
          <w:rFonts w:ascii="Times New Roman" w:hAnsi="Times New Roman" w:cs="Times New Roman"/>
          <w:sz w:val="24"/>
          <w:szCs w:val="24"/>
        </w:rPr>
        <w:t xml:space="preserve"> which </w:t>
      </w:r>
      <w:r w:rsidRPr="004D3384">
        <w:rPr>
          <w:rFonts w:ascii="Times New Roman" w:hAnsi="Times New Roman" w:cs="Times New Roman"/>
          <w:sz w:val="24"/>
          <w:szCs w:val="24"/>
        </w:rPr>
        <w:t>varie</w:t>
      </w:r>
      <w:r>
        <w:rPr>
          <w:rFonts w:ascii="Times New Roman" w:hAnsi="Times New Roman" w:cs="Times New Roman"/>
          <w:sz w:val="24"/>
          <w:szCs w:val="24"/>
        </w:rPr>
        <w:t>d</w:t>
      </w:r>
      <w:r w:rsidRPr="004D3384">
        <w:rPr>
          <w:rFonts w:ascii="Times New Roman" w:hAnsi="Times New Roman" w:cs="Times New Roman"/>
          <w:sz w:val="24"/>
          <w:szCs w:val="24"/>
        </w:rPr>
        <w:t xml:space="preserve"> from $53 to</w:t>
      </w:r>
      <w:r>
        <w:rPr>
          <w:rFonts w:ascii="Times New Roman" w:hAnsi="Times New Roman" w:cs="Times New Roman"/>
          <w:sz w:val="24"/>
          <w:szCs w:val="24"/>
        </w:rPr>
        <w:t xml:space="preserve"> </w:t>
      </w:r>
      <w:r w:rsidRPr="004D3384">
        <w:rPr>
          <w:rFonts w:ascii="Times New Roman" w:hAnsi="Times New Roman" w:cs="Times New Roman"/>
          <w:sz w:val="24"/>
          <w:szCs w:val="24"/>
        </w:rPr>
        <w:t>$109 depending upon drug used and the utilization of any withheld milk</w:t>
      </w:r>
      <w:r>
        <w:rPr>
          <w:rFonts w:ascii="Times New Roman" w:hAnsi="Times New Roman" w:cs="Times New Roman"/>
          <w:sz w:val="24"/>
          <w:szCs w:val="24"/>
        </w:rPr>
        <w:t xml:space="preserve">. </w:t>
      </w:r>
    </w:p>
    <w:p w14:paraId="1D1AA6C5" w14:textId="3AB92FE0" w:rsidR="002A2EA7" w:rsidRDefault="002A2EA7" w:rsidP="00D121DD">
      <w:pPr>
        <w:spacing w:before="120" w:after="120" w:line="480" w:lineRule="auto"/>
        <w:rPr>
          <w:rFonts w:ascii="Times New Roman" w:hAnsi="Times New Roman" w:cs="Times New Roman"/>
          <w:sz w:val="24"/>
          <w:szCs w:val="24"/>
        </w:rPr>
      </w:pPr>
      <w:r w:rsidRPr="002A2EA7">
        <w:rPr>
          <w:rFonts w:ascii="Times New Roman" w:hAnsi="Times New Roman" w:cs="Times New Roman"/>
          <w:sz w:val="24"/>
          <w:szCs w:val="24"/>
        </w:rPr>
        <w:t>By adding each of the components of the model together</w:t>
      </w:r>
      <w:r w:rsidR="007223D0">
        <w:rPr>
          <w:rFonts w:ascii="Times New Roman" w:hAnsi="Times New Roman" w:cs="Times New Roman"/>
          <w:sz w:val="24"/>
          <w:szCs w:val="24"/>
        </w:rPr>
        <w:t>:</w:t>
      </w:r>
      <w:r w:rsidRPr="002A2EA7">
        <w:rPr>
          <w:rFonts w:ascii="Times New Roman" w:hAnsi="Times New Roman" w:cs="Times New Roman"/>
          <w:sz w:val="24"/>
          <w:szCs w:val="24"/>
        </w:rPr>
        <w:t xml:space="preserve"> </w:t>
      </w:r>
      <w:r>
        <w:rPr>
          <w:rFonts w:ascii="Times New Roman" w:hAnsi="Times New Roman" w:cs="Times New Roman"/>
          <w:sz w:val="24"/>
          <w:szCs w:val="24"/>
        </w:rPr>
        <w:t>t</w:t>
      </w:r>
      <w:r w:rsidRPr="002A2EA7">
        <w:rPr>
          <w:rFonts w:ascii="Times New Roman" w:hAnsi="Times New Roman" w:cs="Times New Roman"/>
          <w:sz w:val="24"/>
          <w:szCs w:val="24"/>
        </w:rPr>
        <w:t xml:space="preserve">he total cost due to culling in the first 60 DIM </w:t>
      </w:r>
      <w:r w:rsidR="007223D0">
        <w:rPr>
          <w:rFonts w:ascii="Times New Roman" w:hAnsi="Times New Roman" w:cs="Times New Roman"/>
          <w:sz w:val="24"/>
          <w:szCs w:val="24"/>
        </w:rPr>
        <w:t>(</w:t>
      </w:r>
      <w:r w:rsidRPr="002A2EA7">
        <w:rPr>
          <w:rFonts w:ascii="Times New Roman" w:hAnsi="Times New Roman" w:cs="Times New Roman"/>
          <w:sz w:val="24"/>
          <w:szCs w:val="24"/>
        </w:rPr>
        <w:t>$85 per case</w:t>
      </w:r>
      <w:r w:rsidR="007223D0">
        <w:rPr>
          <w:rFonts w:ascii="Times New Roman" w:hAnsi="Times New Roman" w:cs="Times New Roman"/>
          <w:sz w:val="24"/>
          <w:szCs w:val="24"/>
        </w:rPr>
        <w:t>)</w:t>
      </w:r>
      <w:r w:rsidRPr="002A2EA7">
        <w:rPr>
          <w:rFonts w:ascii="Times New Roman" w:hAnsi="Times New Roman" w:cs="Times New Roman"/>
          <w:sz w:val="24"/>
          <w:szCs w:val="24"/>
        </w:rPr>
        <w:t xml:space="preserve">, the total milk loss </w:t>
      </w:r>
      <w:r w:rsidR="007223D0">
        <w:rPr>
          <w:rFonts w:ascii="Times New Roman" w:hAnsi="Times New Roman" w:cs="Times New Roman"/>
          <w:sz w:val="24"/>
          <w:szCs w:val="24"/>
        </w:rPr>
        <w:t>(</w:t>
      </w:r>
      <w:r w:rsidRPr="002A2EA7">
        <w:rPr>
          <w:rFonts w:ascii="Times New Roman" w:hAnsi="Times New Roman" w:cs="Times New Roman"/>
          <w:sz w:val="24"/>
          <w:szCs w:val="24"/>
        </w:rPr>
        <w:t>$83 per case</w:t>
      </w:r>
      <w:r w:rsidR="007223D0">
        <w:rPr>
          <w:rFonts w:ascii="Times New Roman" w:hAnsi="Times New Roman" w:cs="Times New Roman"/>
          <w:sz w:val="24"/>
          <w:szCs w:val="24"/>
        </w:rPr>
        <w:t>)</w:t>
      </w:r>
      <w:r>
        <w:rPr>
          <w:rFonts w:ascii="Times New Roman" w:hAnsi="Times New Roman" w:cs="Times New Roman"/>
          <w:sz w:val="24"/>
          <w:szCs w:val="24"/>
        </w:rPr>
        <w:t xml:space="preserve">, </w:t>
      </w:r>
      <w:r w:rsidRPr="002A2EA7">
        <w:rPr>
          <w:rFonts w:ascii="Times New Roman" w:hAnsi="Times New Roman" w:cs="Times New Roman"/>
          <w:sz w:val="24"/>
          <w:szCs w:val="24"/>
        </w:rPr>
        <w:t xml:space="preserve">losses due to reproductive issues </w:t>
      </w:r>
      <w:r w:rsidR="007223D0">
        <w:rPr>
          <w:rFonts w:ascii="Times New Roman" w:hAnsi="Times New Roman" w:cs="Times New Roman"/>
          <w:sz w:val="24"/>
          <w:szCs w:val="24"/>
        </w:rPr>
        <w:t>(</w:t>
      </w:r>
      <w:r w:rsidRPr="002A2EA7">
        <w:rPr>
          <w:rFonts w:ascii="Times New Roman" w:hAnsi="Times New Roman" w:cs="Times New Roman"/>
          <w:sz w:val="24"/>
          <w:szCs w:val="24"/>
        </w:rPr>
        <w:t>$109 per case</w:t>
      </w:r>
      <w:r w:rsidR="007223D0">
        <w:rPr>
          <w:rFonts w:ascii="Times New Roman" w:hAnsi="Times New Roman" w:cs="Times New Roman"/>
          <w:sz w:val="24"/>
          <w:szCs w:val="24"/>
        </w:rPr>
        <w:t>)</w:t>
      </w:r>
      <w:r>
        <w:rPr>
          <w:rFonts w:ascii="Times New Roman" w:hAnsi="Times New Roman" w:cs="Times New Roman"/>
          <w:sz w:val="24"/>
          <w:szCs w:val="24"/>
        </w:rPr>
        <w:t xml:space="preserve">, </w:t>
      </w:r>
      <w:r w:rsidR="007223D0">
        <w:rPr>
          <w:rFonts w:ascii="Times New Roman" w:hAnsi="Times New Roman" w:cs="Times New Roman"/>
          <w:sz w:val="24"/>
          <w:szCs w:val="24"/>
        </w:rPr>
        <w:t xml:space="preserve">and </w:t>
      </w:r>
      <w:r w:rsidR="007223D0" w:rsidRPr="007223D0">
        <w:rPr>
          <w:rFonts w:ascii="Times New Roman" w:hAnsi="Times New Roman" w:cs="Times New Roman"/>
          <w:sz w:val="24"/>
          <w:szCs w:val="24"/>
        </w:rPr>
        <w:t xml:space="preserve">treatment cost </w:t>
      </w:r>
      <w:r w:rsidR="007223D0">
        <w:rPr>
          <w:rFonts w:ascii="Times New Roman" w:hAnsi="Times New Roman" w:cs="Times New Roman"/>
          <w:sz w:val="24"/>
          <w:szCs w:val="24"/>
        </w:rPr>
        <w:t>(</w:t>
      </w:r>
      <w:r w:rsidR="007223D0" w:rsidRPr="007223D0">
        <w:rPr>
          <w:rFonts w:ascii="Times New Roman" w:hAnsi="Times New Roman" w:cs="Times New Roman"/>
          <w:sz w:val="24"/>
          <w:szCs w:val="24"/>
        </w:rPr>
        <w:t>$</w:t>
      </w:r>
      <w:r w:rsidR="007223D0">
        <w:rPr>
          <w:rFonts w:ascii="Times New Roman" w:hAnsi="Times New Roman" w:cs="Times New Roman"/>
          <w:sz w:val="24"/>
          <w:szCs w:val="24"/>
        </w:rPr>
        <w:t xml:space="preserve">81 per case), </w:t>
      </w:r>
      <w:r w:rsidRPr="002A2EA7">
        <w:rPr>
          <w:rFonts w:ascii="Times New Roman" w:hAnsi="Times New Roman" w:cs="Times New Roman"/>
          <w:sz w:val="24"/>
          <w:szCs w:val="24"/>
        </w:rPr>
        <w:t xml:space="preserve">the total cost of metritis in this </w:t>
      </w:r>
      <w:r w:rsidR="004800CF" w:rsidRPr="004800CF">
        <w:rPr>
          <w:rFonts w:ascii="Times New Roman" w:hAnsi="Times New Roman" w:cs="Times New Roman"/>
          <w:sz w:val="24"/>
          <w:szCs w:val="24"/>
        </w:rPr>
        <w:t xml:space="preserve">economic model </w:t>
      </w:r>
      <w:r w:rsidRPr="002A2EA7">
        <w:rPr>
          <w:rFonts w:ascii="Times New Roman" w:hAnsi="Times New Roman" w:cs="Times New Roman"/>
          <w:sz w:val="24"/>
          <w:szCs w:val="24"/>
        </w:rPr>
        <w:t xml:space="preserve">was estimated to be </w:t>
      </w:r>
      <w:r w:rsidRPr="004560ED">
        <w:rPr>
          <w:rFonts w:ascii="Times New Roman" w:hAnsi="Times New Roman" w:cs="Times New Roman"/>
          <w:sz w:val="24"/>
          <w:szCs w:val="24"/>
        </w:rPr>
        <w:t>approximately $358</w:t>
      </w:r>
      <w:r w:rsidR="004800CF" w:rsidRPr="004560ED">
        <w:rPr>
          <w:rFonts w:ascii="Times New Roman" w:hAnsi="Times New Roman" w:cs="Times New Roman"/>
          <w:sz w:val="24"/>
          <w:szCs w:val="24"/>
        </w:rPr>
        <w:t xml:space="preserve"> per case.</w:t>
      </w:r>
      <w:r w:rsidR="004800CF">
        <w:rPr>
          <w:rFonts w:ascii="Times New Roman" w:hAnsi="Times New Roman" w:cs="Times New Roman"/>
          <w:sz w:val="24"/>
          <w:szCs w:val="24"/>
        </w:rPr>
        <w:t xml:space="preserve"> </w:t>
      </w:r>
    </w:p>
    <w:p w14:paraId="6993CAC8" w14:textId="336215C4" w:rsidR="00C8592F" w:rsidRPr="00041511" w:rsidRDefault="00041511" w:rsidP="009760EF">
      <w:pPr>
        <w:pStyle w:val="ListParagraph"/>
        <w:numPr>
          <w:ilvl w:val="1"/>
          <w:numId w:val="21"/>
        </w:numPr>
        <w:spacing w:before="120" w:after="120" w:line="480" w:lineRule="auto"/>
        <w:contextualSpacing w:val="0"/>
        <w:rPr>
          <w:rFonts w:ascii="Times New Roman" w:hAnsi="Times New Roman" w:cs="Times New Roman"/>
          <w:b/>
          <w:bCs/>
          <w:sz w:val="24"/>
          <w:szCs w:val="24"/>
        </w:rPr>
      </w:pPr>
      <w:r>
        <w:rPr>
          <w:rFonts w:ascii="Times New Roman" w:hAnsi="Times New Roman" w:cs="Times New Roman"/>
          <w:b/>
          <w:bCs/>
          <w:sz w:val="24"/>
          <w:szCs w:val="24"/>
        </w:rPr>
        <w:t xml:space="preserve"> </w:t>
      </w:r>
      <w:r w:rsidR="0030074B" w:rsidRPr="00041511">
        <w:rPr>
          <w:rFonts w:ascii="Times New Roman" w:hAnsi="Times New Roman" w:cs="Times New Roman"/>
          <w:b/>
          <w:bCs/>
          <w:sz w:val="24"/>
          <w:szCs w:val="24"/>
        </w:rPr>
        <w:t>Subclinical Ketosis</w:t>
      </w:r>
    </w:p>
    <w:p w14:paraId="220517CF" w14:textId="3DCA1492" w:rsidR="00C6515A" w:rsidRDefault="00C6515A" w:rsidP="00D121DD">
      <w:pPr>
        <w:spacing w:before="120" w:after="120" w:line="480" w:lineRule="auto"/>
        <w:rPr>
          <w:rFonts w:ascii="Times New Roman" w:hAnsi="Times New Roman" w:cs="Times New Roman"/>
          <w:sz w:val="24"/>
          <w:szCs w:val="24"/>
        </w:rPr>
      </w:pPr>
      <w:r w:rsidRPr="00C6515A">
        <w:rPr>
          <w:rFonts w:ascii="Times New Roman" w:hAnsi="Times New Roman" w:cs="Times New Roman"/>
          <w:sz w:val="24"/>
          <w:szCs w:val="24"/>
        </w:rPr>
        <w:t xml:space="preserve">Subclinical ketosis </w:t>
      </w:r>
      <w:r w:rsidR="008D3763">
        <w:rPr>
          <w:rFonts w:ascii="Times New Roman" w:hAnsi="Times New Roman" w:cs="Times New Roman"/>
          <w:sz w:val="24"/>
          <w:szCs w:val="24"/>
        </w:rPr>
        <w:t xml:space="preserve">(SCK) </w:t>
      </w:r>
      <w:r w:rsidRPr="00C6515A">
        <w:rPr>
          <w:rFonts w:ascii="Times New Roman" w:hAnsi="Times New Roman" w:cs="Times New Roman"/>
          <w:sz w:val="24"/>
          <w:szCs w:val="24"/>
        </w:rPr>
        <w:t xml:space="preserve">is characterized by elevated levels of ketone bodies in blood, and it is one of the most common metabolic disorders in dairy cows during early lactation. Cows with </w:t>
      </w:r>
      <w:r w:rsidR="008D3763">
        <w:rPr>
          <w:rFonts w:ascii="Times New Roman" w:hAnsi="Times New Roman" w:cs="Times New Roman"/>
          <w:sz w:val="24"/>
          <w:szCs w:val="24"/>
        </w:rPr>
        <w:t>SCK</w:t>
      </w:r>
      <w:r w:rsidRPr="00C6515A">
        <w:rPr>
          <w:rFonts w:ascii="Times New Roman" w:hAnsi="Times New Roman" w:cs="Times New Roman"/>
          <w:sz w:val="24"/>
          <w:szCs w:val="24"/>
        </w:rPr>
        <w:t xml:space="preserve"> reduce their dry matter intake and are more prone to develop other diseases such as </w:t>
      </w:r>
      <w:r w:rsidRPr="00C6515A">
        <w:rPr>
          <w:rFonts w:ascii="Times New Roman" w:hAnsi="Times New Roman" w:cs="Times New Roman"/>
          <w:sz w:val="24"/>
          <w:szCs w:val="24"/>
        </w:rPr>
        <w:lastRenderedPageBreak/>
        <w:t xml:space="preserve">metritis, and displacement of abomasum. Moreover, </w:t>
      </w:r>
      <w:r w:rsidR="00FB30E0">
        <w:rPr>
          <w:rFonts w:ascii="Times New Roman" w:hAnsi="Times New Roman" w:cs="Times New Roman"/>
          <w:sz w:val="24"/>
          <w:szCs w:val="24"/>
        </w:rPr>
        <w:t>they</w:t>
      </w:r>
      <w:r w:rsidRPr="00C6515A">
        <w:rPr>
          <w:rFonts w:ascii="Times New Roman" w:hAnsi="Times New Roman" w:cs="Times New Roman"/>
          <w:sz w:val="24"/>
          <w:szCs w:val="24"/>
        </w:rPr>
        <w:t xml:space="preserve"> decrease </w:t>
      </w:r>
      <w:r w:rsidR="00FB30E0">
        <w:rPr>
          <w:rFonts w:ascii="Times New Roman" w:hAnsi="Times New Roman" w:cs="Times New Roman"/>
          <w:sz w:val="24"/>
          <w:szCs w:val="24"/>
        </w:rPr>
        <w:t xml:space="preserve">both </w:t>
      </w:r>
      <w:r w:rsidRPr="00C6515A">
        <w:rPr>
          <w:rFonts w:ascii="Times New Roman" w:hAnsi="Times New Roman" w:cs="Times New Roman"/>
          <w:sz w:val="24"/>
          <w:szCs w:val="24"/>
        </w:rPr>
        <w:t xml:space="preserve">production and reproduction performance during the lactation. Therefore, careful monitoring of </w:t>
      </w:r>
      <w:r w:rsidR="008D3763">
        <w:rPr>
          <w:rFonts w:ascii="Times New Roman" w:hAnsi="Times New Roman" w:cs="Times New Roman"/>
          <w:sz w:val="24"/>
          <w:szCs w:val="24"/>
        </w:rPr>
        <w:t>SCK</w:t>
      </w:r>
      <w:r w:rsidRPr="00C6515A">
        <w:rPr>
          <w:rFonts w:ascii="Times New Roman" w:hAnsi="Times New Roman" w:cs="Times New Roman"/>
          <w:sz w:val="24"/>
          <w:szCs w:val="24"/>
        </w:rPr>
        <w:t xml:space="preserve"> in dairy cows is vital for keeping cow health and productivity.</w:t>
      </w:r>
      <w:r>
        <w:rPr>
          <w:rFonts w:ascii="Times New Roman" w:hAnsi="Times New Roman" w:cs="Times New Roman"/>
          <w:sz w:val="24"/>
          <w:szCs w:val="24"/>
        </w:rPr>
        <w:t xml:space="preserve"> </w:t>
      </w:r>
      <w:r w:rsidRPr="00C6515A">
        <w:rPr>
          <w:rFonts w:ascii="Times New Roman" w:hAnsi="Times New Roman" w:cs="Times New Roman"/>
          <w:sz w:val="24"/>
          <w:szCs w:val="24"/>
        </w:rPr>
        <w:t>Ketosis is measured by determining the level of β-hydroxybutyrate, a ketone body, in blood, urine or milk either in the laboratory or using cow-side ketosis test in the farm.</w:t>
      </w:r>
    </w:p>
    <w:p w14:paraId="41DE912C" w14:textId="4283ECF2" w:rsidR="00386681" w:rsidRDefault="008D3763" w:rsidP="00D121DD">
      <w:pPr>
        <w:spacing w:before="120" w:after="120" w:line="480" w:lineRule="auto"/>
        <w:rPr>
          <w:rFonts w:ascii="Times New Roman" w:hAnsi="Times New Roman" w:cs="Times New Roman"/>
          <w:sz w:val="24"/>
          <w:szCs w:val="24"/>
        </w:rPr>
      </w:pPr>
      <w:r>
        <w:rPr>
          <w:rFonts w:ascii="Times New Roman" w:hAnsi="Times New Roman" w:cs="Times New Roman"/>
          <w:sz w:val="24"/>
          <w:szCs w:val="24"/>
        </w:rPr>
        <w:t xml:space="preserve">Researchers from </w:t>
      </w:r>
      <w:r w:rsidRPr="008D3763">
        <w:rPr>
          <w:rFonts w:ascii="Times New Roman" w:hAnsi="Times New Roman" w:cs="Times New Roman"/>
          <w:sz w:val="24"/>
          <w:szCs w:val="24"/>
        </w:rPr>
        <w:t xml:space="preserve">Cornell </w:t>
      </w:r>
      <w:r w:rsidRPr="00D37445">
        <w:rPr>
          <w:rFonts w:ascii="Times New Roman" w:hAnsi="Times New Roman" w:cs="Times New Roman"/>
          <w:sz w:val="24"/>
          <w:szCs w:val="24"/>
        </w:rPr>
        <w:t xml:space="preserve">University and University of Wisconsin (McArt et al., 2012) determined the association of SCK with cow’s production and reproduction performance, removal from herd in the first 30 DIM in cows from 4 dairy herds (2 in New York and 2 in Wisconsin). </w:t>
      </w:r>
      <w:r w:rsidR="00CC0612" w:rsidRPr="00D37445">
        <w:rPr>
          <w:rFonts w:ascii="Times New Roman" w:hAnsi="Times New Roman" w:cs="Times New Roman"/>
          <w:sz w:val="24"/>
          <w:szCs w:val="24"/>
        </w:rPr>
        <w:t>Subclinical ketosis was defined as a BHBA concentration</w:t>
      </w:r>
      <w:r w:rsidR="00CC0612" w:rsidRPr="00CC0612">
        <w:rPr>
          <w:rFonts w:ascii="Times New Roman" w:hAnsi="Times New Roman" w:cs="Times New Roman"/>
          <w:sz w:val="24"/>
          <w:szCs w:val="24"/>
        </w:rPr>
        <w:t xml:space="preserve"> of 1.2 to 2.9 mmol/L.</w:t>
      </w:r>
      <w:r w:rsidR="00CC0612">
        <w:rPr>
          <w:rFonts w:ascii="Times New Roman" w:hAnsi="Times New Roman" w:cs="Times New Roman"/>
          <w:sz w:val="24"/>
          <w:szCs w:val="24"/>
        </w:rPr>
        <w:t xml:space="preserve"> </w:t>
      </w:r>
      <w:r w:rsidR="00DA5608">
        <w:rPr>
          <w:rFonts w:ascii="Times New Roman" w:hAnsi="Times New Roman" w:cs="Times New Roman"/>
          <w:sz w:val="24"/>
          <w:szCs w:val="24"/>
        </w:rPr>
        <w:t>The authors reported that n</w:t>
      </w:r>
      <w:r w:rsidR="004E1616" w:rsidRPr="00C82381">
        <w:rPr>
          <w:rFonts w:ascii="Times New Roman" w:hAnsi="Times New Roman" w:cs="Times New Roman"/>
          <w:sz w:val="24"/>
          <w:szCs w:val="24"/>
        </w:rPr>
        <w:t xml:space="preserve">onketotic cows produced </w:t>
      </w:r>
      <w:r w:rsidR="00DA5608">
        <w:rPr>
          <w:rFonts w:ascii="Times New Roman" w:hAnsi="Times New Roman" w:cs="Times New Roman"/>
          <w:sz w:val="24"/>
          <w:szCs w:val="24"/>
        </w:rPr>
        <w:t>1.2</w:t>
      </w:r>
      <w:r w:rsidR="004E1616" w:rsidRPr="00C82381">
        <w:rPr>
          <w:rFonts w:ascii="Times New Roman" w:hAnsi="Times New Roman" w:cs="Times New Roman"/>
          <w:sz w:val="24"/>
          <w:szCs w:val="24"/>
        </w:rPr>
        <w:t xml:space="preserve"> kg more milk per </w:t>
      </w:r>
      <w:r w:rsidR="00DA5608">
        <w:rPr>
          <w:rFonts w:ascii="Times New Roman" w:hAnsi="Times New Roman" w:cs="Times New Roman"/>
          <w:sz w:val="24"/>
          <w:szCs w:val="24"/>
        </w:rPr>
        <w:t>day</w:t>
      </w:r>
      <w:r w:rsidR="004E1616" w:rsidRPr="00C82381">
        <w:rPr>
          <w:rFonts w:ascii="Times New Roman" w:hAnsi="Times New Roman" w:cs="Times New Roman"/>
          <w:sz w:val="24"/>
          <w:szCs w:val="24"/>
        </w:rPr>
        <w:t xml:space="preserve"> in the first 30 d</w:t>
      </w:r>
      <w:r w:rsidR="00DA5608">
        <w:rPr>
          <w:rFonts w:ascii="Times New Roman" w:hAnsi="Times New Roman" w:cs="Times New Roman"/>
          <w:sz w:val="24"/>
          <w:szCs w:val="24"/>
        </w:rPr>
        <w:t>ays</w:t>
      </w:r>
      <w:r w:rsidR="004E1616" w:rsidRPr="00C82381">
        <w:rPr>
          <w:rFonts w:ascii="Times New Roman" w:hAnsi="Times New Roman" w:cs="Times New Roman"/>
          <w:sz w:val="24"/>
          <w:szCs w:val="24"/>
        </w:rPr>
        <w:t xml:space="preserve"> of lactation than SCK-positive</w:t>
      </w:r>
      <w:r w:rsidR="00C82381" w:rsidRPr="00C82381">
        <w:rPr>
          <w:rFonts w:ascii="Times New Roman" w:hAnsi="Times New Roman" w:cs="Times New Roman"/>
          <w:sz w:val="24"/>
          <w:szCs w:val="24"/>
        </w:rPr>
        <w:t xml:space="preserve"> </w:t>
      </w:r>
      <w:r w:rsidR="004E1616" w:rsidRPr="00C82381">
        <w:rPr>
          <w:rFonts w:ascii="Times New Roman" w:hAnsi="Times New Roman" w:cs="Times New Roman"/>
          <w:sz w:val="24"/>
          <w:szCs w:val="24"/>
        </w:rPr>
        <w:t>cows</w:t>
      </w:r>
      <w:r w:rsidR="00DA5608">
        <w:rPr>
          <w:rFonts w:ascii="Times New Roman" w:hAnsi="Times New Roman" w:cs="Times New Roman"/>
          <w:sz w:val="24"/>
          <w:szCs w:val="24"/>
        </w:rPr>
        <w:t xml:space="preserve"> (35.1</w:t>
      </w:r>
      <w:r w:rsidR="004E1616" w:rsidRPr="00C82381">
        <w:rPr>
          <w:rFonts w:ascii="Times New Roman" w:hAnsi="Times New Roman" w:cs="Times New Roman"/>
          <w:sz w:val="24"/>
          <w:szCs w:val="24"/>
        </w:rPr>
        <w:t xml:space="preserve"> and </w:t>
      </w:r>
      <w:r w:rsidR="00DA5608">
        <w:rPr>
          <w:rFonts w:ascii="Times New Roman" w:hAnsi="Times New Roman" w:cs="Times New Roman"/>
          <w:sz w:val="24"/>
          <w:szCs w:val="24"/>
        </w:rPr>
        <w:t>33.9</w:t>
      </w:r>
      <w:r w:rsidR="004E1616" w:rsidRPr="00C82381">
        <w:rPr>
          <w:rFonts w:ascii="Times New Roman" w:hAnsi="Times New Roman" w:cs="Times New Roman"/>
          <w:sz w:val="24"/>
          <w:szCs w:val="24"/>
        </w:rPr>
        <w:t xml:space="preserve"> kg</w:t>
      </w:r>
      <w:r w:rsidR="00DA5608">
        <w:rPr>
          <w:rFonts w:ascii="Times New Roman" w:hAnsi="Times New Roman" w:cs="Times New Roman"/>
          <w:sz w:val="24"/>
          <w:szCs w:val="24"/>
        </w:rPr>
        <w:t>/day</w:t>
      </w:r>
      <w:r w:rsidR="004E1616" w:rsidRPr="00C82381">
        <w:rPr>
          <w:rFonts w:ascii="Times New Roman" w:hAnsi="Times New Roman" w:cs="Times New Roman"/>
          <w:sz w:val="24"/>
          <w:szCs w:val="24"/>
        </w:rPr>
        <w:t>, respectively</w:t>
      </w:r>
      <w:r w:rsidR="00DA5608">
        <w:rPr>
          <w:rFonts w:ascii="Times New Roman" w:hAnsi="Times New Roman" w:cs="Times New Roman"/>
          <w:sz w:val="24"/>
          <w:szCs w:val="24"/>
        </w:rPr>
        <w:t>). Interestingly, SCK did not affect reproduction performance.</w:t>
      </w:r>
      <w:r w:rsidR="004E1616" w:rsidRPr="00C82381">
        <w:rPr>
          <w:rFonts w:ascii="Times New Roman" w:hAnsi="Times New Roman" w:cs="Times New Roman"/>
          <w:sz w:val="24"/>
          <w:szCs w:val="24"/>
        </w:rPr>
        <w:t xml:space="preserve"> </w:t>
      </w:r>
      <w:r w:rsidR="00386681" w:rsidRPr="00386681">
        <w:rPr>
          <w:rFonts w:ascii="Times New Roman" w:hAnsi="Times New Roman" w:cs="Times New Roman"/>
          <w:sz w:val="24"/>
          <w:szCs w:val="24"/>
        </w:rPr>
        <w:t xml:space="preserve">Conception to first service did not differ between the 2 groups, with SCK cows equally likely to conceive as nonketotic cows. </w:t>
      </w:r>
      <w:r w:rsidR="00DA5608">
        <w:rPr>
          <w:rFonts w:ascii="Times New Roman" w:hAnsi="Times New Roman" w:cs="Times New Roman"/>
          <w:sz w:val="24"/>
          <w:szCs w:val="24"/>
        </w:rPr>
        <w:t>Similarly, d</w:t>
      </w:r>
      <w:r w:rsidR="00547A77" w:rsidRPr="00386681">
        <w:rPr>
          <w:rFonts w:ascii="Times New Roman" w:hAnsi="Times New Roman" w:cs="Times New Roman"/>
          <w:sz w:val="24"/>
          <w:szCs w:val="24"/>
        </w:rPr>
        <w:t xml:space="preserve">ays to conception within 150 DIM </w:t>
      </w:r>
      <w:r w:rsidR="00DA5608">
        <w:rPr>
          <w:rFonts w:ascii="Times New Roman" w:hAnsi="Times New Roman" w:cs="Times New Roman"/>
          <w:sz w:val="24"/>
          <w:szCs w:val="24"/>
        </w:rPr>
        <w:t xml:space="preserve">was similar </w:t>
      </w:r>
      <w:r w:rsidR="00547A77" w:rsidRPr="00386681">
        <w:rPr>
          <w:rFonts w:ascii="Times New Roman" w:hAnsi="Times New Roman" w:cs="Times New Roman"/>
          <w:sz w:val="24"/>
          <w:szCs w:val="24"/>
        </w:rPr>
        <w:t>between the 2 groups, with a median time to conception of 96 d and 104 d for nonketotic and SCK cows, respectively.</w:t>
      </w:r>
      <w:r w:rsidR="00DA5608">
        <w:rPr>
          <w:rFonts w:ascii="Times New Roman" w:hAnsi="Times New Roman" w:cs="Times New Roman"/>
          <w:sz w:val="24"/>
          <w:szCs w:val="24"/>
        </w:rPr>
        <w:t xml:space="preserve"> However, c</w:t>
      </w:r>
      <w:r w:rsidR="00DA5608" w:rsidRPr="00DA5608">
        <w:rPr>
          <w:rFonts w:ascii="Times New Roman" w:hAnsi="Times New Roman" w:cs="Times New Roman"/>
          <w:sz w:val="24"/>
          <w:szCs w:val="24"/>
        </w:rPr>
        <w:t>ows with SCK were 3.0 times more likely to die or be culled than nonketotic cows</w:t>
      </w:r>
      <w:r w:rsidR="00DA5608">
        <w:rPr>
          <w:rFonts w:ascii="Times New Roman" w:hAnsi="Times New Roman" w:cs="Times New Roman"/>
          <w:sz w:val="24"/>
          <w:szCs w:val="24"/>
        </w:rPr>
        <w:t xml:space="preserve"> during the </w:t>
      </w:r>
      <w:r w:rsidR="00386681" w:rsidRPr="00386681">
        <w:rPr>
          <w:rFonts w:ascii="Times New Roman" w:hAnsi="Times New Roman" w:cs="Times New Roman"/>
          <w:sz w:val="24"/>
          <w:szCs w:val="24"/>
        </w:rPr>
        <w:t>first 30 DIM</w:t>
      </w:r>
      <w:r w:rsidR="00DA5608">
        <w:rPr>
          <w:rFonts w:ascii="Times New Roman" w:hAnsi="Times New Roman" w:cs="Times New Roman"/>
          <w:sz w:val="24"/>
          <w:szCs w:val="24"/>
        </w:rPr>
        <w:t>;</w:t>
      </w:r>
      <w:r w:rsidR="00386681" w:rsidRPr="00386681">
        <w:rPr>
          <w:rFonts w:ascii="Times New Roman" w:hAnsi="Times New Roman" w:cs="Times New Roman"/>
          <w:sz w:val="24"/>
          <w:szCs w:val="24"/>
        </w:rPr>
        <w:t xml:space="preserve"> 1.8%</w:t>
      </w:r>
      <w:r w:rsidR="00DA5608">
        <w:rPr>
          <w:rFonts w:ascii="Times New Roman" w:hAnsi="Times New Roman" w:cs="Times New Roman"/>
          <w:sz w:val="24"/>
          <w:szCs w:val="24"/>
        </w:rPr>
        <w:t xml:space="preserve"> of</w:t>
      </w:r>
      <w:r w:rsidR="00386681" w:rsidRPr="00386681">
        <w:rPr>
          <w:rFonts w:ascii="Times New Roman" w:hAnsi="Times New Roman" w:cs="Times New Roman"/>
          <w:sz w:val="24"/>
          <w:szCs w:val="24"/>
        </w:rPr>
        <w:t xml:space="preserve"> nonketotic cows and 5.4%</w:t>
      </w:r>
      <w:r w:rsidR="00DA5608">
        <w:rPr>
          <w:rFonts w:ascii="Times New Roman" w:hAnsi="Times New Roman" w:cs="Times New Roman"/>
          <w:sz w:val="24"/>
          <w:szCs w:val="24"/>
        </w:rPr>
        <w:t xml:space="preserve"> of cows </w:t>
      </w:r>
      <w:r w:rsidR="00386681" w:rsidRPr="00386681">
        <w:rPr>
          <w:rFonts w:ascii="Times New Roman" w:hAnsi="Times New Roman" w:cs="Times New Roman"/>
          <w:sz w:val="24"/>
          <w:szCs w:val="24"/>
        </w:rPr>
        <w:t xml:space="preserve">that tested positive for SCK were removed from the herd. </w:t>
      </w:r>
    </w:p>
    <w:p w14:paraId="3A693EC2" w14:textId="112747B4" w:rsidR="00D3529C" w:rsidRDefault="00D3529C" w:rsidP="00D121DD">
      <w:pPr>
        <w:spacing w:before="120" w:after="120" w:line="480" w:lineRule="auto"/>
        <w:rPr>
          <w:rFonts w:ascii="Times New Roman" w:hAnsi="Times New Roman" w:cs="Times New Roman"/>
          <w:sz w:val="24"/>
          <w:szCs w:val="24"/>
        </w:rPr>
      </w:pPr>
      <w:r>
        <w:rPr>
          <w:rFonts w:ascii="Times New Roman" w:hAnsi="Times New Roman" w:cs="Times New Roman"/>
          <w:sz w:val="24"/>
          <w:szCs w:val="24"/>
        </w:rPr>
        <w:t xml:space="preserve">Another study conducted at the </w:t>
      </w:r>
      <w:r w:rsidRPr="00D3529C">
        <w:rPr>
          <w:rFonts w:ascii="Times New Roman" w:hAnsi="Times New Roman" w:cs="Times New Roman"/>
          <w:sz w:val="24"/>
          <w:szCs w:val="24"/>
        </w:rPr>
        <w:t>University of Guelph</w:t>
      </w:r>
      <w:r>
        <w:rPr>
          <w:rFonts w:ascii="Times New Roman" w:hAnsi="Times New Roman" w:cs="Times New Roman"/>
          <w:sz w:val="24"/>
          <w:szCs w:val="24"/>
        </w:rPr>
        <w:t xml:space="preserve"> (</w:t>
      </w:r>
      <w:r w:rsidRPr="00D3529C">
        <w:rPr>
          <w:rFonts w:ascii="Times New Roman" w:hAnsi="Times New Roman" w:cs="Times New Roman"/>
          <w:sz w:val="24"/>
          <w:szCs w:val="24"/>
        </w:rPr>
        <w:t>Duffield</w:t>
      </w:r>
      <w:r>
        <w:rPr>
          <w:rFonts w:ascii="Times New Roman" w:hAnsi="Times New Roman" w:cs="Times New Roman"/>
          <w:sz w:val="24"/>
          <w:szCs w:val="24"/>
        </w:rPr>
        <w:t xml:space="preserve"> et al., 2009) evaluated the i</w:t>
      </w:r>
      <w:r w:rsidRPr="00D3529C">
        <w:rPr>
          <w:rFonts w:ascii="Times New Roman" w:hAnsi="Times New Roman" w:cs="Times New Roman"/>
          <w:sz w:val="24"/>
          <w:szCs w:val="24"/>
        </w:rPr>
        <w:t xml:space="preserve">mpact of </w:t>
      </w:r>
      <w:r>
        <w:rPr>
          <w:rFonts w:ascii="Times New Roman" w:hAnsi="Times New Roman" w:cs="Times New Roman"/>
          <w:sz w:val="24"/>
          <w:szCs w:val="24"/>
        </w:rPr>
        <w:t>SCK</w:t>
      </w:r>
      <w:r w:rsidRPr="00D3529C">
        <w:rPr>
          <w:rFonts w:ascii="Times New Roman" w:hAnsi="Times New Roman" w:cs="Times New Roman"/>
          <w:sz w:val="24"/>
          <w:szCs w:val="24"/>
        </w:rPr>
        <w:t xml:space="preserve"> in early lactation dairy cows</w:t>
      </w:r>
      <w:r>
        <w:rPr>
          <w:rFonts w:ascii="Times New Roman" w:hAnsi="Times New Roman" w:cs="Times New Roman"/>
          <w:sz w:val="24"/>
          <w:szCs w:val="24"/>
        </w:rPr>
        <w:t xml:space="preserve"> </w:t>
      </w:r>
      <w:r w:rsidRPr="00D3529C">
        <w:rPr>
          <w:rFonts w:ascii="Times New Roman" w:hAnsi="Times New Roman" w:cs="Times New Roman"/>
          <w:sz w:val="24"/>
          <w:szCs w:val="24"/>
        </w:rPr>
        <w:t xml:space="preserve">on </w:t>
      </w:r>
      <w:r>
        <w:rPr>
          <w:rFonts w:ascii="Times New Roman" w:hAnsi="Times New Roman" w:cs="Times New Roman"/>
          <w:sz w:val="24"/>
          <w:szCs w:val="24"/>
        </w:rPr>
        <w:t>milk</w:t>
      </w:r>
      <w:r w:rsidRPr="00D3529C">
        <w:rPr>
          <w:rFonts w:ascii="Times New Roman" w:hAnsi="Times New Roman" w:cs="Times New Roman"/>
          <w:sz w:val="24"/>
          <w:szCs w:val="24"/>
        </w:rPr>
        <w:t xml:space="preserve"> production</w:t>
      </w:r>
      <w:r>
        <w:rPr>
          <w:rFonts w:ascii="Times New Roman" w:hAnsi="Times New Roman" w:cs="Times New Roman"/>
          <w:sz w:val="24"/>
          <w:szCs w:val="24"/>
        </w:rPr>
        <w:t>. The researchers found than g</w:t>
      </w:r>
      <w:r w:rsidRPr="00D3529C">
        <w:rPr>
          <w:rFonts w:ascii="Times New Roman" w:hAnsi="Times New Roman" w:cs="Times New Roman"/>
          <w:sz w:val="24"/>
          <w:szCs w:val="24"/>
        </w:rPr>
        <w:t xml:space="preserve">reater serum BHBA measured during the first and second week </w:t>
      </w:r>
      <w:r w:rsidR="004C5CF1" w:rsidRPr="00D3529C">
        <w:rPr>
          <w:rFonts w:ascii="Times New Roman" w:hAnsi="Times New Roman" w:cs="Times New Roman"/>
          <w:sz w:val="24"/>
          <w:szCs w:val="24"/>
        </w:rPr>
        <w:t>post calving</w:t>
      </w:r>
      <w:r w:rsidRPr="00D3529C">
        <w:rPr>
          <w:rFonts w:ascii="Times New Roman" w:hAnsi="Times New Roman" w:cs="Times New Roman"/>
          <w:sz w:val="24"/>
          <w:szCs w:val="24"/>
        </w:rPr>
        <w:t xml:space="preserve"> </w:t>
      </w:r>
      <w:r w:rsidR="004C5CF1" w:rsidRPr="00D3529C">
        <w:rPr>
          <w:rFonts w:ascii="Times New Roman" w:hAnsi="Times New Roman" w:cs="Times New Roman"/>
          <w:sz w:val="24"/>
          <w:szCs w:val="24"/>
        </w:rPr>
        <w:t>was</w:t>
      </w:r>
      <w:r w:rsidRPr="00D3529C">
        <w:rPr>
          <w:rFonts w:ascii="Times New Roman" w:hAnsi="Times New Roman" w:cs="Times New Roman"/>
          <w:sz w:val="24"/>
          <w:szCs w:val="24"/>
        </w:rPr>
        <w:t xml:space="preserve"> associated with less milk yield. The greatest impact on yield occurred at 1,400 μmol/L (−1.88 kg/d) and 2,000 μmol/L (−3.3 kg/d) for sera from the first and second week </w:t>
      </w:r>
      <w:r w:rsidR="004C5CF1" w:rsidRPr="00D3529C">
        <w:rPr>
          <w:rFonts w:ascii="Times New Roman" w:hAnsi="Times New Roman" w:cs="Times New Roman"/>
          <w:sz w:val="24"/>
          <w:szCs w:val="24"/>
        </w:rPr>
        <w:t>post calving</w:t>
      </w:r>
      <w:r w:rsidRPr="00D3529C">
        <w:rPr>
          <w:rFonts w:ascii="Times New Roman" w:hAnsi="Times New Roman" w:cs="Times New Roman"/>
          <w:sz w:val="24"/>
          <w:szCs w:val="24"/>
        </w:rPr>
        <w:t>, respectively</w:t>
      </w:r>
      <w:r>
        <w:rPr>
          <w:rFonts w:ascii="Times New Roman" w:hAnsi="Times New Roman" w:cs="Times New Roman"/>
          <w:sz w:val="24"/>
          <w:szCs w:val="24"/>
        </w:rPr>
        <w:t xml:space="preserve">. </w:t>
      </w:r>
      <w:r w:rsidR="00D83C93">
        <w:rPr>
          <w:rFonts w:ascii="Times New Roman" w:hAnsi="Times New Roman" w:cs="Times New Roman"/>
          <w:sz w:val="24"/>
          <w:szCs w:val="24"/>
        </w:rPr>
        <w:t>Similarly, a</w:t>
      </w:r>
      <w:r w:rsidR="00D83C93" w:rsidRPr="00D83C93">
        <w:rPr>
          <w:rFonts w:ascii="Times New Roman" w:hAnsi="Times New Roman" w:cs="Times New Roman"/>
          <w:sz w:val="24"/>
          <w:szCs w:val="24"/>
        </w:rPr>
        <w:t xml:space="preserve"> meta-analysis of the literature conducted by French researchers (Raboisson et al., 2014), </w:t>
      </w:r>
      <w:r w:rsidR="00D83C93" w:rsidRPr="00D83C93">
        <w:rPr>
          <w:rFonts w:ascii="Times New Roman" w:hAnsi="Times New Roman" w:cs="Times New Roman"/>
          <w:sz w:val="24"/>
          <w:szCs w:val="24"/>
        </w:rPr>
        <w:lastRenderedPageBreak/>
        <w:t>including 23 publications indicated that the direct and indirect 305-d milk loss associated with SCK was 340 kg of milk.</w:t>
      </w:r>
    </w:p>
    <w:p w14:paraId="74BB0525" w14:textId="537788F6" w:rsidR="002D7592" w:rsidRDefault="002D7592" w:rsidP="00D121DD">
      <w:pPr>
        <w:spacing w:before="120" w:after="120" w:line="480" w:lineRule="auto"/>
        <w:rPr>
          <w:rFonts w:ascii="Times New Roman" w:hAnsi="Times New Roman" w:cs="Times New Roman"/>
          <w:sz w:val="24"/>
          <w:szCs w:val="24"/>
        </w:rPr>
      </w:pPr>
      <w:r w:rsidRPr="002D7592">
        <w:rPr>
          <w:rFonts w:ascii="Times New Roman" w:hAnsi="Times New Roman" w:cs="Times New Roman"/>
          <w:sz w:val="24"/>
          <w:szCs w:val="24"/>
        </w:rPr>
        <w:t xml:space="preserve">Researchers from Cornell University </w:t>
      </w:r>
      <w:r>
        <w:rPr>
          <w:rFonts w:ascii="Times New Roman" w:hAnsi="Times New Roman" w:cs="Times New Roman"/>
          <w:sz w:val="24"/>
          <w:szCs w:val="24"/>
        </w:rPr>
        <w:t xml:space="preserve">showed that </w:t>
      </w:r>
      <w:r w:rsidRPr="002D7592">
        <w:rPr>
          <w:rFonts w:ascii="Times New Roman" w:hAnsi="Times New Roman" w:cs="Times New Roman"/>
          <w:sz w:val="24"/>
          <w:szCs w:val="24"/>
        </w:rPr>
        <w:t xml:space="preserve">the association between </w:t>
      </w:r>
      <w:bookmarkStart w:id="4" w:name="_Hlk31534209"/>
      <w:r>
        <w:rPr>
          <w:rFonts w:ascii="Times New Roman" w:hAnsi="Times New Roman" w:cs="Times New Roman"/>
          <w:sz w:val="24"/>
          <w:szCs w:val="24"/>
        </w:rPr>
        <w:t>SCK</w:t>
      </w:r>
      <w:bookmarkEnd w:id="4"/>
      <w:r w:rsidRPr="002D7592">
        <w:rPr>
          <w:rFonts w:ascii="Times New Roman" w:hAnsi="Times New Roman" w:cs="Times New Roman"/>
          <w:sz w:val="24"/>
          <w:szCs w:val="24"/>
        </w:rPr>
        <w:t xml:space="preserve"> and ME305 milk yield were different</w:t>
      </w:r>
      <w:r>
        <w:rPr>
          <w:rFonts w:ascii="Times New Roman" w:hAnsi="Times New Roman" w:cs="Times New Roman"/>
          <w:sz w:val="24"/>
          <w:szCs w:val="24"/>
        </w:rPr>
        <w:t xml:space="preserve"> </w:t>
      </w:r>
      <w:r w:rsidRPr="002D7592">
        <w:rPr>
          <w:rFonts w:ascii="Times New Roman" w:hAnsi="Times New Roman" w:cs="Times New Roman"/>
          <w:sz w:val="24"/>
          <w:szCs w:val="24"/>
        </w:rPr>
        <w:t xml:space="preserve">between first lactation and </w:t>
      </w:r>
      <w:r>
        <w:rPr>
          <w:rFonts w:ascii="Times New Roman" w:hAnsi="Times New Roman" w:cs="Times New Roman"/>
          <w:sz w:val="24"/>
          <w:szCs w:val="24"/>
        </w:rPr>
        <w:t xml:space="preserve">mature </w:t>
      </w:r>
      <w:r w:rsidRPr="002D7592">
        <w:rPr>
          <w:rFonts w:ascii="Times New Roman" w:hAnsi="Times New Roman" w:cs="Times New Roman"/>
          <w:sz w:val="24"/>
          <w:szCs w:val="24"/>
        </w:rPr>
        <w:t>cows</w:t>
      </w:r>
      <w:r>
        <w:rPr>
          <w:rFonts w:ascii="Times New Roman" w:hAnsi="Times New Roman" w:cs="Times New Roman"/>
          <w:sz w:val="24"/>
          <w:szCs w:val="24"/>
        </w:rPr>
        <w:t xml:space="preserve">. </w:t>
      </w:r>
      <w:r w:rsidR="00CC0612">
        <w:rPr>
          <w:rFonts w:ascii="Times New Roman" w:hAnsi="Times New Roman" w:cs="Times New Roman"/>
          <w:sz w:val="24"/>
          <w:szCs w:val="24"/>
        </w:rPr>
        <w:t xml:space="preserve">In a </w:t>
      </w:r>
      <w:r w:rsidR="00CC0612" w:rsidRPr="00CC0612">
        <w:rPr>
          <w:rFonts w:ascii="Times New Roman" w:hAnsi="Times New Roman" w:cs="Times New Roman"/>
          <w:sz w:val="24"/>
          <w:szCs w:val="24"/>
        </w:rPr>
        <w:t>prospective cohort study</w:t>
      </w:r>
      <w:r w:rsidR="00CC0612">
        <w:rPr>
          <w:rFonts w:ascii="Times New Roman" w:hAnsi="Times New Roman" w:cs="Times New Roman"/>
          <w:sz w:val="24"/>
          <w:szCs w:val="24"/>
        </w:rPr>
        <w:t xml:space="preserve"> including </w:t>
      </w:r>
      <w:r w:rsidRPr="002D7592">
        <w:rPr>
          <w:rFonts w:ascii="Times New Roman" w:hAnsi="Times New Roman" w:cs="Times New Roman"/>
          <w:sz w:val="24"/>
          <w:szCs w:val="24"/>
        </w:rPr>
        <w:t>2,259 cows</w:t>
      </w:r>
      <w:r>
        <w:rPr>
          <w:rFonts w:ascii="Times New Roman" w:hAnsi="Times New Roman" w:cs="Times New Roman"/>
          <w:sz w:val="24"/>
          <w:szCs w:val="24"/>
        </w:rPr>
        <w:t xml:space="preserve"> from 91 </w:t>
      </w:r>
      <w:r w:rsidR="00CC0612" w:rsidRPr="00CC0612">
        <w:rPr>
          <w:rFonts w:ascii="Times New Roman" w:hAnsi="Times New Roman" w:cs="Times New Roman"/>
          <w:sz w:val="24"/>
          <w:szCs w:val="24"/>
        </w:rPr>
        <w:t>dairy herds</w:t>
      </w:r>
      <w:r w:rsidR="00CC0612">
        <w:rPr>
          <w:rFonts w:ascii="Times New Roman" w:hAnsi="Times New Roman" w:cs="Times New Roman"/>
          <w:sz w:val="24"/>
          <w:szCs w:val="24"/>
        </w:rPr>
        <w:t xml:space="preserve">, Ospina el al. (2010) reported that </w:t>
      </w:r>
      <w:r w:rsidR="0092329A">
        <w:rPr>
          <w:rFonts w:ascii="Times New Roman" w:hAnsi="Times New Roman" w:cs="Times New Roman"/>
          <w:sz w:val="24"/>
          <w:szCs w:val="24"/>
        </w:rPr>
        <w:t xml:space="preserve">multiparous </w:t>
      </w:r>
      <w:r w:rsidRPr="002D7592">
        <w:rPr>
          <w:rFonts w:ascii="Times New Roman" w:hAnsi="Times New Roman" w:cs="Times New Roman"/>
          <w:sz w:val="24"/>
          <w:szCs w:val="24"/>
        </w:rPr>
        <w:t>cows with BHBA ≥10 mg/dL had a 393-kg decrease in ME305 milk yiel</w:t>
      </w:r>
      <w:r w:rsidR="0092329A">
        <w:rPr>
          <w:rFonts w:ascii="Times New Roman" w:hAnsi="Times New Roman" w:cs="Times New Roman"/>
          <w:sz w:val="24"/>
          <w:szCs w:val="24"/>
        </w:rPr>
        <w:t xml:space="preserve">d while </w:t>
      </w:r>
      <w:r w:rsidR="0092329A" w:rsidRPr="0092329A">
        <w:rPr>
          <w:rFonts w:ascii="Times New Roman" w:hAnsi="Times New Roman" w:cs="Times New Roman"/>
          <w:sz w:val="24"/>
          <w:szCs w:val="24"/>
        </w:rPr>
        <w:t>first lactation cows</w:t>
      </w:r>
      <w:r w:rsidRPr="002D7592">
        <w:rPr>
          <w:rFonts w:ascii="Times New Roman" w:hAnsi="Times New Roman" w:cs="Times New Roman"/>
          <w:sz w:val="24"/>
          <w:szCs w:val="24"/>
        </w:rPr>
        <w:t xml:space="preserve"> with BHBA ≥9 mg/dL had an increase of 403 kg more ME305 milk.</w:t>
      </w:r>
      <w:r w:rsidR="0092329A">
        <w:rPr>
          <w:rFonts w:ascii="Times New Roman" w:hAnsi="Times New Roman" w:cs="Times New Roman"/>
          <w:sz w:val="24"/>
          <w:szCs w:val="24"/>
        </w:rPr>
        <w:t xml:space="preserve"> Moreover, a</w:t>
      </w:r>
      <w:r w:rsidR="0092329A" w:rsidRPr="0092329A">
        <w:rPr>
          <w:rFonts w:ascii="Times New Roman" w:hAnsi="Times New Roman" w:cs="Times New Roman"/>
          <w:sz w:val="24"/>
          <w:szCs w:val="24"/>
        </w:rPr>
        <w:t>nimals with BHBA ≥10 mg/dL had a 13% decreased risk of conception</w:t>
      </w:r>
      <w:r w:rsidR="0092329A">
        <w:rPr>
          <w:rFonts w:ascii="Times New Roman" w:hAnsi="Times New Roman" w:cs="Times New Roman"/>
          <w:sz w:val="24"/>
          <w:szCs w:val="24"/>
        </w:rPr>
        <w:t xml:space="preserve">. </w:t>
      </w:r>
    </w:p>
    <w:p w14:paraId="2BCE2427" w14:textId="74454773" w:rsidR="0063683D" w:rsidRPr="0063683D" w:rsidRDefault="0063683D" w:rsidP="00D121DD">
      <w:pPr>
        <w:spacing w:before="120" w:after="120" w:line="480" w:lineRule="auto"/>
        <w:rPr>
          <w:rFonts w:ascii="Times New Roman" w:hAnsi="Times New Roman" w:cs="Times New Roman"/>
          <w:sz w:val="24"/>
          <w:szCs w:val="24"/>
          <w:u w:val="single"/>
        </w:rPr>
      </w:pPr>
      <w:bookmarkStart w:id="5" w:name="_Hlk31570361"/>
      <w:r w:rsidRPr="0063683D">
        <w:rPr>
          <w:rFonts w:ascii="Times New Roman" w:hAnsi="Times New Roman" w:cs="Times New Roman"/>
          <w:sz w:val="24"/>
          <w:szCs w:val="24"/>
          <w:u w:val="single"/>
        </w:rPr>
        <w:t>Economic model</w:t>
      </w:r>
    </w:p>
    <w:bookmarkEnd w:id="5"/>
    <w:p w14:paraId="0DD5363E" w14:textId="33DC6075" w:rsidR="00203354" w:rsidRDefault="004111ED" w:rsidP="00D121DD">
      <w:pPr>
        <w:spacing w:before="120" w:after="120" w:line="480" w:lineRule="auto"/>
        <w:rPr>
          <w:rFonts w:ascii="Times New Roman" w:hAnsi="Times New Roman" w:cs="Times New Roman"/>
          <w:sz w:val="24"/>
          <w:szCs w:val="24"/>
        </w:rPr>
      </w:pPr>
      <w:r w:rsidRPr="004111ED">
        <w:rPr>
          <w:rFonts w:ascii="Times New Roman" w:hAnsi="Times New Roman" w:cs="Times New Roman"/>
          <w:sz w:val="24"/>
          <w:szCs w:val="24"/>
        </w:rPr>
        <w:t xml:space="preserve">McArt </w:t>
      </w:r>
      <w:r>
        <w:rPr>
          <w:rFonts w:ascii="Times New Roman" w:hAnsi="Times New Roman" w:cs="Times New Roman"/>
          <w:sz w:val="24"/>
          <w:szCs w:val="24"/>
        </w:rPr>
        <w:t>et al. (2015) developed a d</w:t>
      </w:r>
      <w:r w:rsidRPr="004111ED">
        <w:rPr>
          <w:rFonts w:ascii="Times New Roman" w:hAnsi="Times New Roman" w:cs="Times New Roman"/>
          <w:sz w:val="24"/>
          <w:szCs w:val="24"/>
        </w:rPr>
        <w:t>eterministic</w:t>
      </w:r>
      <w:r>
        <w:rPr>
          <w:rFonts w:ascii="Times New Roman" w:hAnsi="Times New Roman" w:cs="Times New Roman"/>
          <w:sz w:val="24"/>
          <w:szCs w:val="24"/>
        </w:rPr>
        <w:t xml:space="preserve"> </w:t>
      </w:r>
      <w:r w:rsidRPr="004111ED">
        <w:rPr>
          <w:rFonts w:ascii="Times New Roman" w:hAnsi="Times New Roman" w:cs="Times New Roman"/>
          <w:sz w:val="24"/>
          <w:szCs w:val="24"/>
        </w:rPr>
        <w:t xml:space="preserve">model to estimate the costs associated with the component cost per case of </w:t>
      </w:r>
      <w:r>
        <w:rPr>
          <w:rFonts w:ascii="Times New Roman" w:hAnsi="Times New Roman" w:cs="Times New Roman"/>
          <w:sz w:val="24"/>
          <w:szCs w:val="24"/>
        </w:rPr>
        <w:t xml:space="preserve">SCK. </w:t>
      </w:r>
      <w:r w:rsidRPr="004111ED">
        <w:rPr>
          <w:rFonts w:ascii="Times New Roman" w:hAnsi="Times New Roman" w:cs="Times New Roman"/>
          <w:sz w:val="24"/>
          <w:szCs w:val="24"/>
        </w:rPr>
        <w:t>The</w:t>
      </w:r>
      <w:r>
        <w:rPr>
          <w:rFonts w:ascii="Times New Roman" w:hAnsi="Times New Roman" w:cs="Times New Roman"/>
          <w:sz w:val="24"/>
          <w:szCs w:val="24"/>
        </w:rPr>
        <w:t xml:space="preserve"> authors calculated </w:t>
      </w:r>
      <w:r w:rsidRPr="004111ED">
        <w:rPr>
          <w:rFonts w:ascii="Times New Roman" w:hAnsi="Times New Roman" w:cs="Times New Roman"/>
          <w:sz w:val="24"/>
          <w:szCs w:val="24"/>
        </w:rPr>
        <w:t>marginal milk value using a feed price</w:t>
      </w:r>
      <w:r>
        <w:rPr>
          <w:rFonts w:ascii="Times New Roman" w:hAnsi="Times New Roman" w:cs="Times New Roman"/>
          <w:sz w:val="24"/>
          <w:szCs w:val="24"/>
        </w:rPr>
        <w:t xml:space="preserve"> </w:t>
      </w:r>
      <w:r w:rsidRPr="004111ED">
        <w:rPr>
          <w:rFonts w:ascii="Times New Roman" w:hAnsi="Times New Roman" w:cs="Times New Roman"/>
          <w:sz w:val="24"/>
          <w:szCs w:val="24"/>
        </w:rPr>
        <w:t xml:space="preserve">per unit of </w:t>
      </w:r>
      <w:r>
        <w:rPr>
          <w:rFonts w:ascii="Times New Roman" w:hAnsi="Times New Roman" w:cs="Times New Roman"/>
          <w:sz w:val="24"/>
          <w:szCs w:val="24"/>
        </w:rPr>
        <w:t xml:space="preserve">dry matter </w:t>
      </w:r>
      <w:r w:rsidRPr="004111ED">
        <w:rPr>
          <w:rFonts w:ascii="Times New Roman" w:hAnsi="Times New Roman" w:cs="Times New Roman"/>
          <w:sz w:val="24"/>
          <w:szCs w:val="24"/>
        </w:rPr>
        <w:t>of $0.33 per kg,</w:t>
      </w:r>
      <w:r>
        <w:rPr>
          <w:rFonts w:ascii="Times New Roman" w:hAnsi="Times New Roman" w:cs="Times New Roman"/>
          <w:sz w:val="24"/>
          <w:szCs w:val="24"/>
        </w:rPr>
        <w:t xml:space="preserve"> </w:t>
      </w:r>
      <w:r w:rsidRPr="004111ED">
        <w:rPr>
          <w:rFonts w:ascii="Times New Roman" w:hAnsi="Times New Roman" w:cs="Times New Roman"/>
          <w:sz w:val="24"/>
          <w:szCs w:val="24"/>
        </w:rPr>
        <w:t>an energy density of feed (NEL per unit of feed) of 1.72</w:t>
      </w:r>
      <w:r>
        <w:rPr>
          <w:rFonts w:ascii="Times New Roman" w:hAnsi="Times New Roman" w:cs="Times New Roman"/>
          <w:sz w:val="24"/>
          <w:szCs w:val="24"/>
        </w:rPr>
        <w:t xml:space="preserve"> </w:t>
      </w:r>
      <w:r w:rsidRPr="004111ED">
        <w:rPr>
          <w:rFonts w:ascii="Times New Roman" w:hAnsi="Times New Roman" w:cs="Times New Roman"/>
          <w:sz w:val="24"/>
          <w:szCs w:val="24"/>
        </w:rPr>
        <w:t>per kg, megacalories of NEL required per</w:t>
      </w:r>
      <w:r>
        <w:rPr>
          <w:rFonts w:ascii="Times New Roman" w:hAnsi="Times New Roman" w:cs="Times New Roman"/>
          <w:sz w:val="24"/>
          <w:szCs w:val="24"/>
        </w:rPr>
        <w:t xml:space="preserve"> </w:t>
      </w:r>
      <w:r w:rsidRPr="004111ED">
        <w:rPr>
          <w:rFonts w:ascii="Times New Roman" w:hAnsi="Times New Roman" w:cs="Times New Roman"/>
          <w:sz w:val="24"/>
          <w:szCs w:val="24"/>
        </w:rPr>
        <w:t>unit of marginal milk of 0.70 per kg, and a</w:t>
      </w:r>
      <w:r>
        <w:rPr>
          <w:rFonts w:ascii="Times New Roman" w:hAnsi="Times New Roman" w:cs="Times New Roman"/>
          <w:sz w:val="24"/>
          <w:szCs w:val="24"/>
        </w:rPr>
        <w:t xml:space="preserve"> </w:t>
      </w:r>
      <w:r w:rsidRPr="004111ED">
        <w:rPr>
          <w:rFonts w:ascii="Times New Roman" w:hAnsi="Times New Roman" w:cs="Times New Roman"/>
          <w:sz w:val="24"/>
          <w:szCs w:val="24"/>
        </w:rPr>
        <w:t>milk price of $0.53 per kg</w:t>
      </w:r>
      <w:r>
        <w:rPr>
          <w:rFonts w:ascii="Times New Roman" w:hAnsi="Times New Roman" w:cs="Times New Roman"/>
          <w:sz w:val="24"/>
          <w:szCs w:val="24"/>
        </w:rPr>
        <w:t xml:space="preserve">. </w:t>
      </w:r>
      <w:r w:rsidR="00203354" w:rsidRPr="00203354">
        <w:rPr>
          <w:rFonts w:ascii="Times New Roman" w:hAnsi="Times New Roman" w:cs="Times New Roman"/>
          <w:sz w:val="24"/>
          <w:szCs w:val="24"/>
        </w:rPr>
        <w:t>The component cost</w:t>
      </w:r>
      <w:r w:rsidR="00203354">
        <w:rPr>
          <w:rFonts w:ascii="Times New Roman" w:hAnsi="Times New Roman" w:cs="Times New Roman"/>
          <w:sz w:val="24"/>
          <w:szCs w:val="24"/>
        </w:rPr>
        <w:t xml:space="preserve"> </w:t>
      </w:r>
      <w:r w:rsidR="00203354" w:rsidRPr="00203354">
        <w:rPr>
          <w:rFonts w:ascii="Times New Roman" w:hAnsi="Times New Roman" w:cs="Times New Roman"/>
          <w:sz w:val="24"/>
          <w:szCs w:val="24"/>
        </w:rPr>
        <w:t xml:space="preserve">per case of </w:t>
      </w:r>
      <w:r w:rsidR="00A90713">
        <w:rPr>
          <w:rFonts w:ascii="Times New Roman" w:hAnsi="Times New Roman" w:cs="Times New Roman"/>
          <w:sz w:val="24"/>
          <w:szCs w:val="24"/>
        </w:rPr>
        <w:t>SCK</w:t>
      </w:r>
      <w:r w:rsidR="00203354" w:rsidRPr="00203354">
        <w:rPr>
          <w:rFonts w:ascii="Times New Roman" w:hAnsi="Times New Roman" w:cs="Times New Roman"/>
          <w:sz w:val="24"/>
          <w:szCs w:val="24"/>
        </w:rPr>
        <w:t xml:space="preserve"> was estimated at $134 and $111 for</w:t>
      </w:r>
      <w:r w:rsidR="00A90713">
        <w:rPr>
          <w:rFonts w:ascii="Times New Roman" w:hAnsi="Times New Roman" w:cs="Times New Roman"/>
          <w:sz w:val="24"/>
          <w:szCs w:val="24"/>
        </w:rPr>
        <w:t xml:space="preserve"> </w:t>
      </w:r>
      <w:r w:rsidR="00203354" w:rsidRPr="00203354">
        <w:rPr>
          <w:rFonts w:ascii="Times New Roman" w:hAnsi="Times New Roman" w:cs="Times New Roman"/>
          <w:sz w:val="24"/>
          <w:szCs w:val="24"/>
        </w:rPr>
        <w:t>primiparous and multiparous animals, respectively; the</w:t>
      </w:r>
      <w:r w:rsidR="00A90713">
        <w:rPr>
          <w:rFonts w:ascii="Times New Roman" w:hAnsi="Times New Roman" w:cs="Times New Roman"/>
          <w:sz w:val="24"/>
          <w:szCs w:val="24"/>
        </w:rPr>
        <w:t xml:space="preserve"> </w:t>
      </w:r>
      <w:r w:rsidR="00203354" w:rsidRPr="00203354">
        <w:rPr>
          <w:rFonts w:ascii="Times New Roman" w:hAnsi="Times New Roman" w:cs="Times New Roman"/>
          <w:sz w:val="24"/>
          <w:szCs w:val="24"/>
        </w:rPr>
        <w:t xml:space="preserve">average component cost per case of </w:t>
      </w:r>
      <w:r w:rsidR="00A90713">
        <w:rPr>
          <w:rFonts w:ascii="Times New Roman" w:hAnsi="Times New Roman" w:cs="Times New Roman"/>
          <w:sz w:val="24"/>
          <w:szCs w:val="24"/>
        </w:rPr>
        <w:t>SCK</w:t>
      </w:r>
      <w:r w:rsidR="00203354" w:rsidRPr="00203354">
        <w:rPr>
          <w:rFonts w:ascii="Times New Roman" w:hAnsi="Times New Roman" w:cs="Times New Roman"/>
          <w:sz w:val="24"/>
          <w:szCs w:val="24"/>
        </w:rPr>
        <w:t xml:space="preserve"> was estimated</w:t>
      </w:r>
      <w:r w:rsidR="00A90713">
        <w:rPr>
          <w:rFonts w:ascii="Times New Roman" w:hAnsi="Times New Roman" w:cs="Times New Roman"/>
          <w:sz w:val="24"/>
          <w:szCs w:val="24"/>
        </w:rPr>
        <w:t xml:space="preserve"> </w:t>
      </w:r>
      <w:r w:rsidR="00203354" w:rsidRPr="00203354">
        <w:rPr>
          <w:rFonts w:ascii="Times New Roman" w:hAnsi="Times New Roman" w:cs="Times New Roman"/>
          <w:sz w:val="24"/>
          <w:szCs w:val="24"/>
        </w:rPr>
        <w:t>to be $117</w:t>
      </w:r>
      <w:r w:rsidR="004560ED">
        <w:rPr>
          <w:rFonts w:ascii="Times New Roman" w:hAnsi="Times New Roman" w:cs="Times New Roman"/>
          <w:sz w:val="24"/>
          <w:szCs w:val="24"/>
        </w:rPr>
        <w:t xml:space="preserve"> </w:t>
      </w:r>
      <w:r w:rsidR="00D37445">
        <w:rPr>
          <w:rFonts w:ascii="Times New Roman" w:hAnsi="Times New Roman" w:cs="Times New Roman"/>
          <w:sz w:val="24"/>
          <w:szCs w:val="24"/>
        </w:rPr>
        <w:t>(Table 2)</w:t>
      </w:r>
      <w:r w:rsidR="00203354" w:rsidRPr="00203354">
        <w:rPr>
          <w:rFonts w:ascii="Times New Roman" w:hAnsi="Times New Roman" w:cs="Times New Roman"/>
          <w:sz w:val="24"/>
          <w:szCs w:val="24"/>
        </w:rPr>
        <w:t>. Thirty-four percent of the component cost</w:t>
      </w:r>
      <w:r w:rsidR="00A90713">
        <w:rPr>
          <w:rFonts w:ascii="Times New Roman" w:hAnsi="Times New Roman" w:cs="Times New Roman"/>
          <w:sz w:val="24"/>
          <w:szCs w:val="24"/>
        </w:rPr>
        <w:t xml:space="preserve"> </w:t>
      </w:r>
      <w:r w:rsidR="00203354" w:rsidRPr="00203354">
        <w:rPr>
          <w:rFonts w:ascii="Times New Roman" w:hAnsi="Times New Roman" w:cs="Times New Roman"/>
          <w:sz w:val="24"/>
          <w:szCs w:val="24"/>
        </w:rPr>
        <w:t xml:space="preserve">of </w:t>
      </w:r>
      <w:r w:rsidR="00A90713">
        <w:rPr>
          <w:rFonts w:ascii="Times New Roman" w:hAnsi="Times New Roman" w:cs="Times New Roman"/>
          <w:sz w:val="24"/>
          <w:szCs w:val="24"/>
        </w:rPr>
        <w:t>SCK</w:t>
      </w:r>
      <w:r w:rsidR="00203354" w:rsidRPr="00203354">
        <w:rPr>
          <w:rFonts w:ascii="Times New Roman" w:hAnsi="Times New Roman" w:cs="Times New Roman"/>
          <w:sz w:val="24"/>
          <w:szCs w:val="24"/>
        </w:rPr>
        <w:t xml:space="preserve"> was due to future reproductive losses, 26% to</w:t>
      </w:r>
      <w:r w:rsidR="00A90713">
        <w:rPr>
          <w:rFonts w:ascii="Times New Roman" w:hAnsi="Times New Roman" w:cs="Times New Roman"/>
          <w:sz w:val="24"/>
          <w:szCs w:val="24"/>
        </w:rPr>
        <w:t xml:space="preserve"> </w:t>
      </w:r>
      <w:r w:rsidR="00203354" w:rsidRPr="00203354">
        <w:rPr>
          <w:rFonts w:ascii="Times New Roman" w:hAnsi="Times New Roman" w:cs="Times New Roman"/>
          <w:sz w:val="24"/>
          <w:szCs w:val="24"/>
        </w:rPr>
        <w:t>death loss, 26% to future milk production losses, 8% to</w:t>
      </w:r>
      <w:r w:rsidR="00A90713">
        <w:rPr>
          <w:rFonts w:ascii="Times New Roman" w:hAnsi="Times New Roman" w:cs="Times New Roman"/>
          <w:sz w:val="24"/>
          <w:szCs w:val="24"/>
        </w:rPr>
        <w:t xml:space="preserve"> </w:t>
      </w:r>
      <w:r w:rsidR="00203354" w:rsidRPr="00203354">
        <w:rPr>
          <w:rFonts w:ascii="Times New Roman" w:hAnsi="Times New Roman" w:cs="Times New Roman"/>
          <w:sz w:val="24"/>
          <w:szCs w:val="24"/>
        </w:rPr>
        <w:t>future culling losses, 3% to therapeutics, 2% to labor,</w:t>
      </w:r>
      <w:r w:rsidR="00A90713">
        <w:rPr>
          <w:rFonts w:ascii="Times New Roman" w:hAnsi="Times New Roman" w:cs="Times New Roman"/>
          <w:sz w:val="24"/>
          <w:szCs w:val="24"/>
        </w:rPr>
        <w:t xml:space="preserve"> </w:t>
      </w:r>
      <w:r w:rsidR="00203354" w:rsidRPr="00203354">
        <w:rPr>
          <w:rFonts w:ascii="Times New Roman" w:hAnsi="Times New Roman" w:cs="Times New Roman"/>
          <w:sz w:val="24"/>
          <w:szCs w:val="24"/>
        </w:rPr>
        <w:t>and 1% to diagnostics.</w:t>
      </w:r>
      <w:r w:rsidR="00112242">
        <w:rPr>
          <w:rFonts w:ascii="Times New Roman" w:hAnsi="Times New Roman" w:cs="Times New Roman"/>
          <w:sz w:val="24"/>
          <w:szCs w:val="24"/>
        </w:rPr>
        <w:t xml:space="preserve"> </w:t>
      </w:r>
      <w:r w:rsidR="00770055">
        <w:rPr>
          <w:rFonts w:ascii="Times New Roman" w:hAnsi="Times New Roman" w:cs="Times New Roman"/>
          <w:sz w:val="24"/>
          <w:szCs w:val="24"/>
        </w:rPr>
        <w:t xml:space="preserve">However, </w:t>
      </w:r>
      <w:r w:rsidR="00112242" w:rsidRPr="00112242">
        <w:rPr>
          <w:rFonts w:ascii="Times New Roman" w:hAnsi="Times New Roman" w:cs="Times New Roman"/>
          <w:sz w:val="24"/>
          <w:szCs w:val="24"/>
        </w:rPr>
        <w:t xml:space="preserve">when </w:t>
      </w:r>
      <w:r w:rsidR="00770055">
        <w:rPr>
          <w:rFonts w:ascii="Times New Roman" w:hAnsi="Times New Roman" w:cs="Times New Roman"/>
          <w:sz w:val="24"/>
          <w:szCs w:val="24"/>
        </w:rPr>
        <w:t xml:space="preserve">the researchers </w:t>
      </w:r>
      <w:r w:rsidR="00112242" w:rsidRPr="00112242">
        <w:rPr>
          <w:rFonts w:ascii="Times New Roman" w:hAnsi="Times New Roman" w:cs="Times New Roman"/>
          <w:sz w:val="24"/>
          <w:szCs w:val="24"/>
        </w:rPr>
        <w:t>account</w:t>
      </w:r>
      <w:r w:rsidR="00770055">
        <w:rPr>
          <w:rFonts w:ascii="Times New Roman" w:hAnsi="Times New Roman" w:cs="Times New Roman"/>
          <w:sz w:val="24"/>
          <w:szCs w:val="24"/>
        </w:rPr>
        <w:t>ed</w:t>
      </w:r>
      <w:r w:rsidR="00112242" w:rsidRPr="00112242">
        <w:rPr>
          <w:rFonts w:ascii="Times New Roman" w:hAnsi="Times New Roman" w:cs="Times New Roman"/>
          <w:sz w:val="24"/>
          <w:szCs w:val="24"/>
        </w:rPr>
        <w:t xml:space="preserve"> for the costs</w:t>
      </w:r>
      <w:r w:rsidR="00112242">
        <w:rPr>
          <w:rFonts w:ascii="Times New Roman" w:hAnsi="Times New Roman" w:cs="Times New Roman"/>
          <w:sz w:val="24"/>
          <w:szCs w:val="24"/>
        </w:rPr>
        <w:t xml:space="preserve"> </w:t>
      </w:r>
      <w:r w:rsidR="00112242" w:rsidRPr="00112242">
        <w:rPr>
          <w:rFonts w:ascii="Times New Roman" w:hAnsi="Times New Roman" w:cs="Times New Roman"/>
          <w:sz w:val="24"/>
          <w:szCs w:val="24"/>
        </w:rPr>
        <w:t xml:space="preserve">related to </w:t>
      </w:r>
      <w:r w:rsidR="00112242">
        <w:rPr>
          <w:rFonts w:ascii="Times New Roman" w:hAnsi="Times New Roman" w:cs="Times New Roman"/>
          <w:sz w:val="24"/>
          <w:szCs w:val="24"/>
        </w:rPr>
        <w:t>SCK</w:t>
      </w:r>
      <w:r w:rsidR="00112242" w:rsidRPr="00112242">
        <w:rPr>
          <w:rFonts w:ascii="Times New Roman" w:hAnsi="Times New Roman" w:cs="Times New Roman"/>
          <w:sz w:val="24"/>
          <w:szCs w:val="24"/>
        </w:rPr>
        <w:t>-attributable displaced abomas</w:t>
      </w:r>
      <w:r w:rsidR="00770055">
        <w:rPr>
          <w:rFonts w:ascii="Times New Roman" w:hAnsi="Times New Roman" w:cs="Times New Roman"/>
          <w:sz w:val="24"/>
          <w:szCs w:val="24"/>
        </w:rPr>
        <w:t>um</w:t>
      </w:r>
      <w:r w:rsidR="00112242" w:rsidRPr="00112242">
        <w:rPr>
          <w:rFonts w:ascii="Times New Roman" w:hAnsi="Times New Roman" w:cs="Times New Roman"/>
          <w:sz w:val="24"/>
          <w:szCs w:val="24"/>
        </w:rPr>
        <w:t xml:space="preserve"> and metritis cases</w:t>
      </w:r>
      <w:r w:rsidR="00112242">
        <w:rPr>
          <w:rFonts w:ascii="Times New Roman" w:hAnsi="Times New Roman" w:cs="Times New Roman"/>
          <w:sz w:val="24"/>
          <w:szCs w:val="24"/>
        </w:rPr>
        <w:t>, t</w:t>
      </w:r>
      <w:r w:rsidR="00112242" w:rsidRPr="00112242">
        <w:rPr>
          <w:rFonts w:ascii="Times New Roman" w:hAnsi="Times New Roman" w:cs="Times New Roman"/>
          <w:sz w:val="24"/>
          <w:szCs w:val="24"/>
        </w:rPr>
        <w:t xml:space="preserve">he total cost per case of </w:t>
      </w:r>
      <w:r w:rsidR="00112242">
        <w:rPr>
          <w:rFonts w:ascii="Times New Roman" w:hAnsi="Times New Roman" w:cs="Times New Roman"/>
          <w:sz w:val="24"/>
          <w:szCs w:val="24"/>
        </w:rPr>
        <w:t xml:space="preserve">SKC </w:t>
      </w:r>
      <w:r w:rsidR="00112242" w:rsidRPr="00112242">
        <w:rPr>
          <w:rFonts w:ascii="Times New Roman" w:hAnsi="Times New Roman" w:cs="Times New Roman"/>
          <w:sz w:val="24"/>
          <w:szCs w:val="24"/>
        </w:rPr>
        <w:t>was estimated at $375 and $256 for primiparous and</w:t>
      </w:r>
      <w:r w:rsidR="00112242">
        <w:rPr>
          <w:rFonts w:ascii="Times New Roman" w:hAnsi="Times New Roman" w:cs="Times New Roman"/>
          <w:sz w:val="24"/>
          <w:szCs w:val="24"/>
        </w:rPr>
        <w:t xml:space="preserve"> </w:t>
      </w:r>
      <w:r w:rsidR="00112242" w:rsidRPr="00112242">
        <w:rPr>
          <w:rFonts w:ascii="Times New Roman" w:hAnsi="Times New Roman" w:cs="Times New Roman"/>
          <w:sz w:val="24"/>
          <w:szCs w:val="24"/>
        </w:rPr>
        <w:t>multiparous animals, respectively; the average total</w:t>
      </w:r>
      <w:r w:rsidR="00112242">
        <w:rPr>
          <w:rFonts w:ascii="Times New Roman" w:hAnsi="Times New Roman" w:cs="Times New Roman"/>
          <w:sz w:val="24"/>
          <w:szCs w:val="24"/>
        </w:rPr>
        <w:t xml:space="preserve"> </w:t>
      </w:r>
      <w:r w:rsidR="00112242" w:rsidRPr="00112242">
        <w:rPr>
          <w:rFonts w:ascii="Times New Roman" w:hAnsi="Times New Roman" w:cs="Times New Roman"/>
          <w:sz w:val="24"/>
          <w:szCs w:val="24"/>
        </w:rPr>
        <w:t xml:space="preserve">cost per case of </w:t>
      </w:r>
      <w:r w:rsidR="00112242">
        <w:rPr>
          <w:rFonts w:ascii="Times New Roman" w:hAnsi="Times New Roman" w:cs="Times New Roman"/>
          <w:sz w:val="24"/>
          <w:szCs w:val="24"/>
        </w:rPr>
        <w:t>SCK</w:t>
      </w:r>
      <w:r w:rsidR="00112242" w:rsidRPr="00112242">
        <w:rPr>
          <w:rFonts w:ascii="Times New Roman" w:hAnsi="Times New Roman" w:cs="Times New Roman"/>
          <w:sz w:val="24"/>
          <w:szCs w:val="24"/>
        </w:rPr>
        <w:t xml:space="preserve"> was $289</w:t>
      </w:r>
      <w:r w:rsidR="00112242">
        <w:rPr>
          <w:rFonts w:ascii="Times New Roman" w:hAnsi="Times New Roman" w:cs="Times New Roman"/>
          <w:sz w:val="24"/>
          <w:szCs w:val="24"/>
        </w:rPr>
        <w:t>.</w:t>
      </w:r>
    </w:p>
    <w:p w14:paraId="286D4318" w14:textId="77777777" w:rsidR="000C492E" w:rsidRDefault="000C492E" w:rsidP="00D121DD">
      <w:pPr>
        <w:spacing w:before="120" w:after="120" w:line="480" w:lineRule="auto"/>
        <w:rPr>
          <w:rFonts w:ascii="Times New Roman" w:hAnsi="Times New Roman" w:cs="Times New Roman"/>
          <w:sz w:val="24"/>
          <w:szCs w:val="24"/>
        </w:rPr>
      </w:pPr>
    </w:p>
    <w:tbl>
      <w:tblPr>
        <w:tblW w:w="8300" w:type="dxa"/>
        <w:tblCellMar>
          <w:left w:w="70" w:type="dxa"/>
          <w:right w:w="70" w:type="dxa"/>
        </w:tblCellMar>
        <w:tblLook w:val="04A0" w:firstRow="1" w:lastRow="0" w:firstColumn="1" w:lastColumn="0" w:noHBand="0" w:noVBand="1"/>
      </w:tblPr>
      <w:tblGrid>
        <w:gridCol w:w="3686"/>
        <w:gridCol w:w="1559"/>
        <w:gridCol w:w="1415"/>
        <w:gridCol w:w="1640"/>
      </w:tblGrid>
      <w:tr w:rsidR="004560ED" w:rsidRPr="004560ED" w14:paraId="2F4C9C55" w14:textId="77777777" w:rsidTr="004560ED">
        <w:trPr>
          <w:trHeight w:val="320"/>
        </w:trPr>
        <w:tc>
          <w:tcPr>
            <w:tcW w:w="8300" w:type="dxa"/>
            <w:gridSpan w:val="4"/>
            <w:noWrap/>
            <w:vAlign w:val="bottom"/>
            <w:hideMark/>
          </w:tcPr>
          <w:p w14:paraId="63C59E09" w14:textId="4A32BEA1" w:rsidR="004560ED" w:rsidRPr="004560ED" w:rsidRDefault="004560ED" w:rsidP="004560ED">
            <w:pPr>
              <w:spacing w:before="120" w:after="12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b/>
                <w:bCs/>
                <w:color w:val="000000"/>
                <w:lang w:eastAsia="es-ES_tradnl"/>
              </w:rPr>
              <w:lastRenderedPageBreak/>
              <w:t>Table 2.</w:t>
            </w:r>
            <w:r w:rsidRPr="004560ED">
              <w:rPr>
                <w:rFonts w:ascii="Times New Roman" w:eastAsia="Times New Roman" w:hAnsi="Times New Roman" w:cs="Times New Roman"/>
                <w:color w:val="000000"/>
                <w:lang w:eastAsia="es-ES_tradnl"/>
              </w:rPr>
              <w:t xml:space="preserve"> Estimated component cost per case of hyperketonemia (blood BHBA ≥ 1.2 mmol/L) in early lactation dairy cattle</w:t>
            </w:r>
          </w:p>
        </w:tc>
      </w:tr>
      <w:tr w:rsidR="004560ED" w:rsidRPr="004560ED" w14:paraId="7DFBBF6C" w14:textId="77777777" w:rsidTr="00D37445">
        <w:trPr>
          <w:trHeight w:val="320"/>
        </w:trPr>
        <w:tc>
          <w:tcPr>
            <w:tcW w:w="3686" w:type="dxa"/>
            <w:vMerge w:val="restart"/>
            <w:tcBorders>
              <w:top w:val="single" w:sz="4" w:space="0" w:color="auto"/>
              <w:left w:val="nil"/>
              <w:bottom w:val="single" w:sz="4" w:space="0" w:color="000000"/>
              <w:right w:val="nil"/>
            </w:tcBorders>
            <w:noWrap/>
            <w:vAlign w:val="center"/>
            <w:hideMark/>
          </w:tcPr>
          <w:p w14:paraId="29163349"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Item ($)</w:t>
            </w:r>
          </w:p>
        </w:tc>
        <w:tc>
          <w:tcPr>
            <w:tcW w:w="2974" w:type="dxa"/>
            <w:gridSpan w:val="2"/>
            <w:tcBorders>
              <w:top w:val="single" w:sz="4" w:space="0" w:color="auto"/>
              <w:left w:val="nil"/>
              <w:bottom w:val="single" w:sz="4" w:space="0" w:color="auto"/>
              <w:right w:val="nil"/>
            </w:tcBorders>
            <w:noWrap/>
            <w:vAlign w:val="bottom"/>
            <w:hideMark/>
          </w:tcPr>
          <w:p w14:paraId="53BA3928"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Cost per case </w:t>
            </w:r>
          </w:p>
        </w:tc>
        <w:tc>
          <w:tcPr>
            <w:tcW w:w="1640" w:type="dxa"/>
            <w:vMerge w:val="restart"/>
            <w:tcBorders>
              <w:top w:val="single" w:sz="4" w:space="0" w:color="auto"/>
              <w:left w:val="nil"/>
              <w:bottom w:val="single" w:sz="4" w:space="0" w:color="000000"/>
              <w:right w:val="nil"/>
            </w:tcBorders>
            <w:noWrap/>
            <w:vAlign w:val="center"/>
            <w:hideMark/>
          </w:tcPr>
          <w:p w14:paraId="2A2F91DE"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Average cost per case</w:t>
            </w:r>
          </w:p>
        </w:tc>
      </w:tr>
      <w:tr w:rsidR="004560ED" w:rsidRPr="004560ED" w14:paraId="6FD95FFE" w14:textId="77777777" w:rsidTr="00D37445">
        <w:trPr>
          <w:trHeight w:val="320"/>
        </w:trPr>
        <w:tc>
          <w:tcPr>
            <w:tcW w:w="0" w:type="auto"/>
            <w:vMerge/>
            <w:tcBorders>
              <w:top w:val="single" w:sz="4" w:space="0" w:color="auto"/>
              <w:left w:val="nil"/>
              <w:bottom w:val="single" w:sz="4" w:space="0" w:color="000000"/>
              <w:right w:val="nil"/>
            </w:tcBorders>
            <w:vAlign w:val="center"/>
            <w:hideMark/>
          </w:tcPr>
          <w:p w14:paraId="3DEB80E7" w14:textId="77777777" w:rsidR="004560ED" w:rsidRPr="004560ED" w:rsidRDefault="004560ED" w:rsidP="004560ED">
            <w:pPr>
              <w:spacing w:after="0" w:line="256" w:lineRule="auto"/>
              <w:rPr>
                <w:rFonts w:ascii="Times New Roman" w:eastAsia="Times New Roman" w:hAnsi="Times New Roman" w:cs="Times New Roman"/>
                <w:color w:val="000000"/>
                <w:lang w:eastAsia="es-ES_tradnl"/>
              </w:rPr>
            </w:pPr>
          </w:p>
        </w:tc>
        <w:tc>
          <w:tcPr>
            <w:tcW w:w="1559" w:type="dxa"/>
            <w:tcBorders>
              <w:top w:val="nil"/>
              <w:left w:val="nil"/>
              <w:bottom w:val="single" w:sz="4" w:space="0" w:color="auto"/>
              <w:right w:val="nil"/>
            </w:tcBorders>
            <w:noWrap/>
            <w:vAlign w:val="bottom"/>
            <w:hideMark/>
          </w:tcPr>
          <w:p w14:paraId="0EBD02B3" w14:textId="70473C6E"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L</w:t>
            </w:r>
            <w:r w:rsidR="00D37445">
              <w:rPr>
                <w:rFonts w:ascii="Times New Roman" w:eastAsia="Times New Roman" w:hAnsi="Times New Roman" w:cs="Times New Roman"/>
                <w:color w:val="000000"/>
                <w:lang w:eastAsia="es-ES_tradnl"/>
              </w:rPr>
              <w:t>actation</w:t>
            </w:r>
            <w:r w:rsidRPr="004560ED">
              <w:rPr>
                <w:rFonts w:ascii="Times New Roman" w:eastAsia="Times New Roman" w:hAnsi="Times New Roman" w:cs="Times New Roman"/>
                <w:color w:val="000000"/>
                <w:lang w:eastAsia="es-ES_tradnl"/>
              </w:rPr>
              <w:t>= 1</w:t>
            </w:r>
          </w:p>
        </w:tc>
        <w:tc>
          <w:tcPr>
            <w:tcW w:w="1415" w:type="dxa"/>
            <w:tcBorders>
              <w:top w:val="nil"/>
              <w:left w:val="nil"/>
              <w:bottom w:val="single" w:sz="4" w:space="0" w:color="auto"/>
              <w:right w:val="nil"/>
            </w:tcBorders>
            <w:noWrap/>
            <w:vAlign w:val="bottom"/>
            <w:hideMark/>
          </w:tcPr>
          <w:p w14:paraId="041D4C45" w14:textId="5C7B9614"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L</w:t>
            </w:r>
            <w:r w:rsidR="00D37445">
              <w:rPr>
                <w:rFonts w:ascii="Times New Roman" w:eastAsia="Times New Roman" w:hAnsi="Times New Roman" w:cs="Times New Roman"/>
                <w:color w:val="000000"/>
                <w:lang w:eastAsia="es-ES_tradnl"/>
              </w:rPr>
              <w:t>actation &gt;</w:t>
            </w:r>
            <w:r w:rsidRPr="004560ED">
              <w:rPr>
                <w:rFonts w:ascii="Times New Roman" w:eastAsia="Times New Roman" w:hAnsi="Times New Roman" w:cs="Times New Roman"/>
                <w:color w:val="000000"/>
                <w:lang w:eastAsia="es-ES_tradnl"/>
              </w:rPr>
              <w:t xml:space="preserve"> 1</w:t>
            </w:r>
          </w:p>
        </w:tc>
        <w:tc>
          <w:tcPr>
            <w:tcW w:w="1640" w:type="dxa"/>
            <w:vMerge/>
            <w:tcBorders>
              <w:top w:val="single" w:sz="4" w:space="0" w:color="auto"/>
              <w:left w:val="nil"/>
              <w:bottom w:val="single" w:sz="4" w:space="0" w:color="000000"/>
              <w:right w:val="nil"/>
            </w:tcBorders>
            <w:vAlign w:val="center"/>
            <w:hideMark/>
          </w:tcPr>
          <w:p w14:paraId="7303B23A" w14:textId="77777777" w:rsidR="004560ED" w:rsidRPr="004560ED" w:rsidRDefault="004560ED" w:rsidP="004560ED">
            <w:pPr>
              <w:spacing w:after="0" w:line="256" w:lineRule="auto"/>
              <w:rPr>
                <w:rFonts w:ascii="Times New Roman" w:eastAsia="Times New Roman" w:hAnsi="Times New Roman" w:cs="Times New Roman"/>
                <w:color w:val="000000"/>
                <w:lang w:eastAsia="es-ES_tradnl"/>
              </w:rPr>
            </w:pPr>
          </w:p>
        </w:tc>
      </w:tr>
      <w:tr w:rsidR="004560ED" w:rsidRPr="004560ED" w14:paraId="3BA11F12" w14:textId="77777777" w:rsidTr="00D37445">
        <w:trPr>
          <w:trHeight w:val="320"/>
        </w:trPr>
        <w:tc>
          <w:tcPr>
            <w:tcW w:w="3686" w:type="dxa"/>
            <w:noWrap/>
            <w:vAlign w:val="bottom"/>
            <w:hideMark/>
          </w:tcPr>
          <w:p w14:paraId="0144761C"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Direct cost of Hyperketonemia </w:t>
            </w:r>
          </w:p>
        </w:tc>
        <w:tc>
          <w:tcPr>
            <w:tcW w:w="1559" w:type="dxa"/>
            <w:noWrap/>
            <w:vAlign w:val="bottom"/>
            <w:hideMark/>
          </w:tcPr>
          <w:p w14:paraId="3A73B3C3" w14:textId="77777777" w:rsidR="004560ED" w:rsidRPr="004560ED" w:rsidRDefault="004560ED" w:rsidP="004560ED">
            <w:pPr>
              <w:spacing w:after="0" w:line="240" w:lineRule="auto"/>
              <w:rPr>
                <w:rFonts w:ascii="Times New Roman" w:eastAsia="Times New Roman" w:hAnsi="Times New Roman" w:cs="Times New Roman"/>
                <w:color w:val="000000"/>
                <w:lang w:eastAsia="es-ES_tradnl"/>
              </w:rPr>
            </w:pPr>
          </w:p>
        </w:tc>
        <w:tc>
          <w:tcPr>
            <w:tcW w:w="1415" w:type="dxa"/>
            <w:noWrap/>
            <w:vAlign w:val="bottom"/>
            <w:hideMark/>
          </w:tcPr>
          <w:p w14:paraId="03C42466" w14:textId="77777777" w:rsidR="004560ED" w:rsidRPr="004560ED" w:rsidRDefault="004560ED" w:rsidP="004560ED">
            <w:pPr>
              <w:spacing w:after="0" w:line="256" w:lineRule="auto"/>
              <w:rPr>
                <w:rFonts w:ascii="Calibri" w:eastAsia="Calibri" w:hAnsi="Calibri" w:cs="Times New Roman"/>
              </w:rPr>
            </w:pPr>
          </w:p>
        </w:tc>
        <w:tc>
          <w:tcPr>
            <w:tcW w:w="1640" w:type="dxa"/>
            <w:noWrap/>
            <w:vAlign w:val="bottom"/>
            <w:hideMark/>
          </w:tcPr>
          <w:p w14:paraId="16B512DB" w14:textId="77777777" w:rsidR="004560ED" w:rsidRPr="004560ED" w:rsidRDefault="004560ED" w:rsidP="004560ED">
            <w:pPr>
              <w:spacing w:after="0" w:line="256" w:lineRule="auto"/>
              <w:rPr>
                <w:rFonts w:ascii="Calibri" w:eastAsia="Calibri" w:hAnsi="Calibri" w:cs="Times New Roman"/>
              </w:rPr>
            </w:pPr>
          </w:p>
        </w:tc>
      </w:tr>
      <w:tr w:rsidR="004560ED" w:rsidRPr="004560ED" w14:paraId="5F1B6A50" w14:textId="77777777" w:rsidTr="00D37445">
        <w:trPr>
          <w:trHeight w:val="320"/>
        </w:trPr>
        <w:tc>
          <w:tcPr>
            <w:tcW w:w="3686" w:type="dxa"/>
            <w:noWrap/>
            <w:vAlign w:val="bottom"/>
            <w:hideMark/>
          </w:tcPr>
          <w:p w14:paraId="2F31C244"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   Diagnostic </w:t>
            </w:r>
          </w:p>
        </w:tc>
        <w:tc>
          <w:tcPr>
            <w:tcW w:w="1559" w:type="dxa"/>
            <w:noWrap/>
            <w:vAlign w:val="bottom"/>
            <w:hideMark/>
          </w:tcPr>
          <w:p w14:paraId="22F6848B"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-1</w:t>
            </w:r>
          </w:p>
        </w:tc>
        <w:tc>
          <w:tcPr>
            <w:tcW w:w="1415" w:type="dxa"/>
            <w:noWrap/>
            <w:vAlign w:val="bottom"/>
            <w:hideMark/>
          </w:tcPr>
          <w:p w14:paraId="66479A2A"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-1</w:t>
            </w:r>
          </w:p>
        </w:tc>
        <w:tc>
          <w:tcPr>
            <w:tcW w:w="1640" w:type="dxa"/>
            <w:noWrap/>
            <w:vAlign w:val="bottom"/>
            <w:hideMark/>
          </w:tcPr>
          <w:p w14:paraId="63F23D02"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-1</w:t>
            </w:r>
          </w:p>
        </w:tc>
      </w:tr>
      <w:tr w:rsidR="004560ED" w:rsidRPr="004560ED" w14:paraId="543C67D8" w14:textId="77777777" w:rsidTr="00D37445">
        <w:trPr>
          <w:trHeight w:val="320"/>
        </w:trPr>
        <w:tc>
          <w:tcPr>
            <w:tcW w:w="3686" w:type="dxa"/>
            <w:noWrap/>
            <w:vAlign w:val="bottom"/>
            <w:hideMark/>
          </w:tcPr>
          <w:p w14:paraId="39CA712E"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   Therapeutic </w:t>
            </w:r>
          </w:p>
        </w:tc>
        <w:tc>
          <w:tcPr>
            <w:tcW w:w="1559" w:type="dxa"/>
            <w:noWrap/>
            <w:vAlign w:val="bottom"/>
            <w:hideMark/>
          </w:tcPr>
          <w:p w14:paraId="2664BDB1"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-3</w:t>
            </w:r>
          </w:p>
        </w:tc>
        <w:tc>
          <w:tcPr>
            <w:tcW w:w="1415" w:type="dxa"/>
            <w:noWrap/>
            <w:vAlign w:val="bottom"/>
            <w:hideMark/>
          </w:tcPr>
          <w:p w14:paraId="01CDE9D3"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-3</w:t>
            </w:r>
          </w:p>
        </w:tc>
        <w:tc>
          <w:tcPr>
            <w:tcW w:w="1640" w:type="dxa"/>
            <w:noWrap/>
            <w:vAlign w:val="bottom"/>
            <w:hideMark/>
          </w:tcPr>
          <w:p w14:paraId="538FF1CF"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-3</w:t>
            </w:r>
          </w:p>
        </w:tc>
      </w:tr>
      <w:tr w:rsidR="004560ED" w:rsidRPr="004560ED" w14:paraId="4DF2F5C8" w14:textId="77777777" w:rsidTr="00D37445">
        <w:trPr>
          <w:trHeight w:val="320"/>
        </w:trPr>
        <w:tc>
          <w:tcPr>
            <w:tcW w:w="3686" w:type="dxa"/>
            <w:noWrap/>
            <w:vAlign w:val="bottom"/>
            <w:hideMark/>
          </w:tcPr>
          <w:p w14:paraId="2C68AB8D"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   Discarded milk </w:t>
            </w:r>
          </w:p>
        </w:tc>
        <w:tc>
          <w:tcPr>
            <w:tcW w:w="1559" w:type="dxa"/>
            <w:noWrap/>
            <w:vAlign w:val="bottom"/>
            <w:hideMark/>
          </w:tcPr>
          <w:p w14:paraId="468A1125"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0</w:t>
            </w:r>
          </w:p>
        </w:tc>
        <w:tc>
          <w:tcPr>
            <w:tcW w:w="1415" w:type="dxa"/>
            <w:noWrap/>
            <w:vAlign w:val="bottom"/>
            <w:hideMark/>
          </w:tcPr>
          <w:p w14:paraId="39C098E0"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0</w:t>
            </w:r>
          </w:p>
        </w:tc>
        <w:tc>
          <w:tcPr>
            <w:tcW w:w="1640" w:type="dxa"/>
            <w:noWrap/>
            <w:vAlign w:val="bottom"/>
            <w:hideMark/>
          </w:tcPr>
          <w:p w14:paraId="2CB59A73"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0</w:t>
            </w:r>
          </w:p>
        </w:tc>
      </w:tr>
      <w:tr w:rsidR="004560ED" w:rsidRPr="004560ED" w14:paraId="6B8A406F" w14:textId="77777777" w:rsidTr="00D37445">
        <w:trPr>
          <w:trHeight w:val="320"/>
        </w:trPr>
        <w:tc>
          <w:tcPr>
            <w:tcW w:w="3686" w:type="dxa"/>
            <w:noWrap/>
            <w:vAlign w:val="bottom"/>
            <w:hideMark/>
          </w:tcPr>
          <w:p w14:paraId="7CCBE8D9"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   Veterinary service</w:t>
            </w:r>
          </w:p>
        </w:tc>
        <w:tc>
          <w:tcPr>
            <w:tcW w:w="1559" w:type="dxa"/>
            <w:noWrap/>
            <w:vAlign w:val="bottom"/>
            <w:hideMark/>
          </w:tcPr>
          <w:p w14:paraId="35B0BBF4"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0</w:t>
            </w:r>
          </w:p>
        </w:tc>
        <w:tc>
          <w:tcPr>
            <w:tcW w:w="1415" w:type="dxa"/>
            <w:noWrap/>
            <w:vAlign w:val="bottom"/>
            <w:hideMark/>
          </w:tcPr>
          <w:p w14:paraId="58274180"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0</w:t>
            </w:r>
          </w:p>
        </w:tc>
        <w:tc>
          <w:tcPr>
            <w:tcW w:w="1640" w:type="dxa"/>
            <w:noWrap/>
            <w:vAlign w:val="bottom"/>
            <w:hideMark/>
          </w:tcPr>
          <w:p w14:paraId="7508BEBD"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0</w:t>
            </w:r>
          </w:p>
        </w:tc>
      </w:tr>
      <w:tr w:rsidR="004560ED" w:rsidRPr="004560ED" w14:paraId="609C79AC" w14:textId="77777777" w:rsidTr="00D37445">
        <w:trPr>
          <w:trHeight w:val="320"/>
        </w:trPr>
        <w:tc>
          <w:tcPr>
            <w:tcW w:w="3686" w:type="dxa"/>
            <w:noWrap/>
            <w:vAlign w:val="bottom"/>
            <w:hideMark/>
          </w:tcPr>
          <w:p w14:paraId="31D6D231"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   Labor </w:t>
            </w:r>
          </w:p>
        </w:tc>
        <w:tc>
          <w:tcPr>
            <w:tcW w:w="1559" w:type="dxa"/>
            <w:noWrap/>
            <w:vAlign w:val="bottom"/>
            <w:hideMark/>
          </w:tcPr>
          <w:p w14:paraId="194A82FC"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-2</w:t>
            </w:r>
          </w:p>
        </w:tc>
        <w:tc>
          <w:tcPr>
            <w:tcW w:w="1415" w:type="dxa"/>
            <w:noWrap/>
            <w:vAlign w:val="bottom"/>
            <w:hideMark/>
          </w:tcPr>
          <w:p w14:paraId="5A8FC793"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-2</w:t>
            </w:r>
          </w:p>
        </w:tc>
        <w:tc>
          <w:tcPr>
            <w:tcW w:w="1640" w:type="dxa"/>
            <w:noWrap/>
            <w:vAlign w:val="bottom"/>
            <w:hideMark/>
          </w:tcPr>
          <w:p w14:paraId="58E83DEC"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-2</w:t>
            </w:r>
          </w:p>
        </w:tc>
      </w:tr>
      <w:tr w:rsidR="004560ED" w:rsidRPr="004560ED" w14:paraId="59C8DEC0" w14:textId="77777777" w:rsidTr="00D37445">
        <w:trPr>
          <w:trHeight w:val="320"/>
        </w:trPr>
        <w:tc>
          <w:tcPr>
            <w:tcW w:w="3686" w:type="dxa"/>
            <w:noWrap/>
            <w:vAlign w:val="bottom"/>
            <w:hideMark/>
          </w:tcPr>
          <w:p w14:paraId="6DF4ADBF"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   Death loss</w:t>
            </w:r>
          </w:p>
        </w:tc>
        <w:tc>
          <w:tcPr>
            <w:tcW w:w="1559" w:type="dxa"/>
            <w:noWrap/>
            <w:vAlign w:val="bottom"/>
            <w:hideMark/>
          </w:tcPr>
          <w:p w14:paraId="5EBA78AA"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-36</w:t>
            </w:r>
          </w:p>
        </w:tc>
        <w:tc>
          <w:tcPr>
            <w:tcW w:w="1415" w:type="dxa"/>
            <w:noWrap/>
            <w:vAlign w:val="bottom"/>
            <w:hideMark/>
          </w:tcPr>
          <w:p w14:paraId="32B3EA66"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-29</w:t>
            </w:r>
          </w:p>
        </w:tc>
        <w:tc>
          <w:tcPr>
            <w:tcW w:w="1640" w:type="dxa"/>
            <w:noWrap/>
            <w:vAlign w:val="bottom"/>
            <w:hideMark/>
          </w:tcPr>
          <w:p w14:paraId="3B342053"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-31</w:t>
            </w:r>
          </w:p>
        </w:tc>
      </w:tr>
      <w:tr w:rsidR="004560ED" w:rsidRPr="004560ED" w14:paraId="24EBE930" w14:textId="77777777" w:rsidTr="00D37445">
        <w:trPr>
          <w:trHeight w:val="320"/>
        </w:trPr>
        <w:tc>
          <w:tcPr>
            <w:tcW w:w="3686" w:type="dxa"/>
            <w:noWrap/>
            <w:vAlign w:val="bottom"/>
            <w:hideMark/>
          </w:tcPr>
          <w:p w14:paraId="0A165A59"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Indirect cost of hyperketonemia </w:t>
            </w:r>
          </w:p>
        </w:tc>
        <w:tc>
          <w:tcPr>
            <w:tcW w:w="1559" w:type="dxa"/>
            <w:noWrap/>
            <w:vAlign w:val="bottom"/>
            <w:hideMark/>
          </w:tcPr>
          <w:p w14:paraId="1694BFB5" w14:textId="77777777" w:rsidR="004560ED" w:rsidRPr="004560ED" w:rsidRDefault="004560ED" w:rsidP="004560ED">
            <w:pPr>
              <w:spacing w:after="0" w:line="240" w:lineRule="auto"/>
              <w:rPr>
                <w:rFonts w:ascii="Times New Roman" w:eastAsia="Times New Roman" w:hAnsi="Times New Roman" w:cs="Times New Roman"/>
                <w:color w:val="000000"/>
                <w:lang w:eastAsia="es-ES_tradnl"/>
              </w:rPr>
            </w:pPr>
          </w:p>
        </w:tc>
        <w:tc>
          <w:tcPr>
            <w:tcW w:w="1415" w:type="dxa"/>
            <w:noWrap/>
            <w:vAlign w:val="bottom"/>
            <w:hideMark/>
          </w:tcPr>
          <w:p w14:paraId="638B3F25" w14:textId="77777777" w:rsidR="004560ED" w:rsidRPr="004560ED" w:rsidRDefault="004560ED" w:rsidP="004560ED">
            <w:pPr>
              <w:spacing w:after="0" w:line="256" w:lineRule="auto"/>
              <w:rPr>
                <w:rFonts w:ascii="Calibri" w:eastAsia="Calibri" w:hAnsi="Calibri" w:cs="Times New Roman"/>
              </w:rPr>
            </w:pPr>
          </w:p>
        </w:tc>
        <w:tc>
          <w:tcPr>
            <w:tcW w:w="1640" w:type="dxa"/>
            <w:noWrap/>
            <w:vAlign w:val="bottom"/>
            <w:hideMark/>
          </w:tcPr>
          <w:p w14:paraId="700257B7" w14:textId="77777777" w:rsidR="004560ED" w:rsidRPr="004560ED" w:rsidRDefault="004560ED" w:rsidP="004560ED">
            <w:pPr>
              <w:spacing w:after="0" w:line="256" w:lineRule="auto"/>
              <w:rPr>
                <w:rFonts w:ascii="Calibri" w:eastAsia="Calibri" w:hAnsi="Calibri" w:cs="Times New Roman"/>
              </w:rPr>
            </w:pPr>
          </w:p>
        </w:tc>
      </w:tr>
      <w:tr w:rsidR="004560ED" w:rsidRPr="004560ED" w14:paraId="6EE13718" w14:textId="77777777" w:rsidTr="00D37445">
        <w:trPr>
          <w:trHeight w:val="320"/>
        </w:trPr>
        <w:tc>
          <w:tcPr>
            <w:tcW w:w="3686" w:type="dxa"/>
            <w:noWrap/>
            <w:vAlign w:val="bottom"/>
            <w:hideMark/>
          </w:tcPr>
          <w:p w14:paraId="095DAAE3"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   Future milk production losses </w:t>
            </w:r>
          </w:p>
        </w:tc>
        <w:tc>
          <w:tcPr>
            <w:tcW w:w="1559" w:type="dxa"/>
            <w:noWrap/>
            <w:vAlign w:val="bottom"/>
            <w:hideMark/>
          </w:tcPr>
          <w:p w14:paraId="69716EC6"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-30</w:t>
            </w:r>
          </w:p>
        </w:tc>
        <w:tc>
          <w:tcPr>
            <w:tcW w:w="1415" w:type="dxa"/>
            <w:noWrap/>
            <w:vAlign w:val="bottom"/>
            <w:hideMark/>
          </w:tcPr>
          <w:p w14:paraId="3FB3977E"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-30</w:t>
            </w:r>
          </w:p>
        </w:tc>
        <w:tc>
          <w:tcPr>
            <w:tcW w:w="1640" w:type="dxa"/>
            <w:noWrap/>
            <w:vAlign w:val="bottom"/>
            <w:hideMark/>
          </w:tcPr>
          <w:p w14:paraId="67C79663"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-30</w:t>
            </w:r>
          </w:p>
        </w:tc>
      </w:tr>
      <w:tr w:rsidR="004560ED" w:rsidRPr="004560ED" w14:paraId="699BAD98" w14:textId="77777777" w:rsidTr="00D37445">
        <w:trPr>
          <w:trHeight w:val="320"/>
        </w:trPr>
        <w:tc>
          <w:tcPr>
            <w:tcW w:w="3686" w:type="dxa"/>
            <w:noWrap/>
            <w:vAlign w:val="bottom"/>
            <w:hideMark/>
          </w:tcPr>
          <w:p w14:paraId="510B7978"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   Future culling losses </w:t>
            </w:r>
          </w:p>
        </w:tc>
        <w:tc>
          <w:tcPr>
            <w:tcW w:w="1559" w:type="dxa"/>
            <w:noWrap/>
            <w:vAlign w:val="bottom"/>
            <w:hideMark/>
          </w:tcPr>
          <w:p w14:paraId="403FE435"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-19</w:t>
            </w:r>
          </w:p>
        </w:tc>
        <w:tc>
          <w:tcPr>
            <w:tcW w:w="1415" w:type="dxa"/>
            <w:noWrap/>
            <w:vAlign w:val="bottom"/>
            <w:hideMark/>
          </w:tcPr>
          <w:p w14:paraId="6E22A981"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-5</w:t>
            </w:r>
          </w:p>
        </w:tc>
        <w:tc>
          <w:tcPr>
            <w:tcW w:w="1640" w:type="dxa"/>
            <w:noWrap/>
            <w:vAlign w:val="bottom"/>
            <w:hideMark/>
          </w:tcPr>
          <w:p w14:paraId="42CDBB6A"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-9</w:t>
            </w:r>
          </w:p>
        </w:tc>
      </w:tr>
      <w:tr w:rsidR="004560ED" w:rsidRPr="004560ED" w14:paraId="7FC8C997" w14:textId="77777777" w:rsidTr="00D37445">
        <w:trPr>
          <w:trHeight w:val="320"/>
        </w:trPr>
        <w:tc>
          <w:tcPr>
            <w:tcW w:w="3686" w:type="dxa"/>
            <w:noWrap/>
            <w:vAlign w:val="bottom"/>
            <w:hideMark/>
          </w:tcPr>
          <w:p w14:paraId="145F8321"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   Reproduction losses</w:t>
            </w:r>
          </w:p>
        </w:tc>
        <w:tc>
          <w:tcPr>
            <w:tcW w:w="1559" w:type="dxa"/>
            <w:noWrap/>
            <w:vAlign w:val="bottom"/>
            <w:hideMark/>
          </w:tcPr>
          <w:p w14:paraId="2F363379"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-41</w:t>
            </w:r>
          </w:p>
        </w:tc>
        <w:tc>
          <w:tcPr>
            <w:tcW w:w="1415" w:type="dxa"/>
            <w:noWrap/>
            <w:vAlign w:val="bottom"/>
            <w:hideMark/>
          </w:tcPr>
          <w:p w14:paraId="4D61826C"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-39</w:t>
            </w:r>
          </w:p>
        </w:tc>
        <w:tc>
          <w:tcPr>
            <w:tcW w:w="1640" w:type="dxa"/>
            <w:noWrap/>
            <w:vAlign w:val="bottom"/>
            <w:hideMark/>
          </w:tcPr>
          <w:p w14:paraId="30D53E6E" w14:textId="77777777"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-40</w:t>
            </w:r>
          </w:p>
        </w:tc>
      </w:tr>
      <w:tr w:rsidR="004560ED" w:rsidRPr="004560ED" w14:paraId="684ACBBA" w14:textId="77777777" w:rsidTr="00D37445">
        <w:trPr>
          <w:trHeight w:val="320"/>
        </w:trPr>
        <w:tc>
          <w:tcPr>
            <w:tcW w:w="3686" w:type="dxa"/>
            <w:tcBorders>
              <w:top w:val="nil"/>
              <w:left w:val="nil"/>
              <w:bottom w:val="single" w:sz="4" w:space="0" w:color="auto"/>
              <w:right w:val="nil"/>
            </w:tcBorders>
            <w:noWrap/>
            <w:vAlign w:val="bottom"/>
            <w:hideMark/>
          </w:tcPr>
          <w:p w14:paraId="54EA9892" w14:textId="77777777" w:rsidR="004560ED" w:rsidRPr="004560ED" w:rsidRDefault="004560ED" w:rsidP="004560ED">
            <w:pPr>
              <w:spacing w:after="0" w:line="276" w:lineRule="auto"/>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 xml:space="preserve">Total </w:t>
            </w:r>
          </w:p>
        </w:tc>
        <w:tc>
          <w:tcPr>
            <w:tcW w:w="1559" w:type="dxa"/>
            <w:tcBorders>
              <w:top w:val="nil"/>
              <w:left w:val="nil"/>
              <w:bottom w:val="single" w:sz="4" w:space="0" w:color="auto"/>
              <w:right w:val="nil"/>
            </w:tcBorders>
            <w:noWrap/>
            <w:vAlign w:val="bottom"/>
            <w:hideMark/>
          </w:tcPr>
          <w:p w14:paraId="46EBF679" w14:textId="0755FE4A"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w:t>
            </w:r>
            <w:r w:rsidR="00D37445">
              <w:rPr>
                <w:rFonts w:ascii="Times New Roman" w:eastAsia="Times New Roman" w:hAnsi="Times New Roman" w:cs="Times New Roman"/>
                <w:color w:val="000000"/>
                <w:lang w:eastAsia="es-ES_tradnl"/>
              </w:rPr>
              <w:t>$</w:t>
            </w:r>
            <w:r w:rsidRPr="004560ED">
              <w:rPr>
                <w:rFonts w:ascii="Times New Roman" w:eastAsia="Times New Roman" w:hAnsi="Times New Roman" w:cs="Times New Roman"/>
                <w:color w:val="000000"/>
                <w:lang w:eastAsia="es-ES_tradnl"/>
              </w:rPr>
              <w:t>134</w:t>
            </w:r>
          </w:p>
        </w:tc>
        <w:tc>
          <w:tcPr>
            <w:tcW w:w="1415" w:type="dxa"/>
            <w:tcBorders>
              <w:top w:val="nil"/>
              <w:left w:val="nil"/>
              <w:bottom w:val="single" w:sz="4" w:space="0" w:color="auto"/>
              <w:right w:val="nil"/>
            </w:tcBorders>
            <w:noWrap/>
            <w:vAlign w:val="bottom"/>
            <w:hideMark/>
          </w:tcPr>
          <w:p w14:paraId="655B6D33" w14:textId="0909165B"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w:t>
            </w:r>
            <w:r w:rsidR="00D37445">
              <w:rPr>
                <w:rFonts w:ascii="Times New Roman" w:eastAsia="Times New Roman" w:hAnsi="Times New Roman" w:cs="Times New Roman"/>
                <w:color w:val="000000"/>
                <w:lang w:eastAsia="es-ES_tradnl"/>
              </w:rPr>
              <w:t>$</w:t>
            </w:r>
            <w:r w:rsidRPr="004560ED">
              <w:rPr>
                <w:rFonts w:ascii="Times New Roman" w:eastAsia="Times New Roman" w:hAnsi="Times New Roman" w:cs="Times New Roman"/>
                <w:color w:val="000000"/>
                <w:lang w:eastAsia="es-ES_tradnl"/>
              </w:rPr>
              <w:t>111</w:t>
            </w:r>
          </w:p>
        </w:tc>
        <w:tc>
          <w:tcPr>
            <w:tcW w:w="1640" w:type="dxa"/>
            <w:tcBorders>
              <w:top w:val="nil"/>
              <w:left w:val="nil"/>
              <w:bottom w:val="single" w:sz="4" w:space="0" w:color="auto"/>
              <w:right w:val="nil"/>
            </w:tcBorders>
            <w:noWrap/>
            <w:vAlign w:val="bottom"/>
            <w:hideMark/>
          </w:tcPr>
          <w:p w14:paraId="7F793748" w14:textId="3CAB60C0" w:rsidR="004560ED" w:rsidRPr="004560ED" w:rsidRDefault="004560ED" w:rsidP="004560ED">
            <w:pPr>
              <w:spacing w:after="0" w:line="276" w:lineRule="auto"/>
              <w:jc w:val="center"/>
              <w:rPr>
                <w:rFonts w:ascii="Times New Roman" w:eastAsia="Times New Roman" w:hAnsi="Times New Roman" w:cs="Times New Roman"/>
                <w:color w:val="000000"/>
                <w:lang w:eastAsia="es-ES_tradnl"/>
              </w:rPr>
            </w:pPr>
            <w:r w:rsidRPr="004560ED">
              <w:rPr>
                <w:rFonts w:ascii="Times New Roman" w:eastAsia="Times New Roman" w:hAnsi="Times New Roman" w:cs="Times New Roman"/>
                <w:color w:val="000000"/>
                <w:lang w:eastAsia="es-ES_tradnl"/>
              </w:rPr>
              <w:t>-</w:t>
            </w:r>
            <w:r w:rsidR="00D37445">
              <w:rPr>
                <w:rFonts w:ascii="Times New Roman" w:eastAsia="Times New Roman" w:hAnsi="Times New Roman" w:cs="Times New Roman"/>
                <w:color w:val="000000"/>
                <w:lang w:eastAsia="es-ES_tradnl"/>
              </w:rPr>
              <w:t>$</w:t>
            </w:r>
            <w:r w:rsidRPr="004560ED">
              <w:rPr>
                <w:rFonts w:ascii="Times New Roman" w:eastAsia="Times New Roman" w:hAnsi="Times New Roman" w:cs="Times New Roman"/>
                <w:color w:val="000000"/>
                <w:lang w:eastAsia="es-ES_tradnl"/>
              </w:rPr>
              <w:t>117</w:t>
            </w:r>
          </w:p>
        </w:tc>
      </w:tr>
      <w:tr w:rsidR="004560ED" w:rsidRPr="004560ED" w14:paraId="5E007239" w14:textId="77777777" w:rsidTr="00D37445">
        <w:trPr>
          <w:trHeight w:val="320"/>
        </w:trPr>
        <w:tc>
          <w:tcPr>
            <w:tcW w:w="3686" w:type="dxa"/>
            <w:noWrap/>
            <w:vAlign w:val="bottom"/>
            <w:hideMark/>
          </w:tcPr>
          <w:p w14:paraId="1876811B" w14:textId="1DBEBA3E" w:rsidR="004560ED" w:rsidRPr="004560ED" w:rsidRDefault="00D37445" w:rsidP="004560ED">
            <w:pPr>
              <w:spacing w:after="0" w:line="276" w:lineRule="auto"/>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 xml:space="preserve">Reference: </w:t>
            </w:r>
            <w:r w:rsidRPr="00D37445">
              <w:rPr>
                <w:rFonts w:ascii="Times New Roman" w:eastAsia="Times New Roman" w:hAnsi="Times New Roman" w:cs="Times New Roman"/>
                <w:color w:val="000000"/>
                <w:lang w:eastAsia="es-ES_tradnl"/>
              </w:rPr>
              <w:t>McArt</w:t>
            </w:r>
            <w:r>
              <w:rPr>
                <w:rFonts w:ascii="Times New Roman" w:eastAsia="Times New Roman" w:hAnsi="Times New Roman" w:cs="Times New Roman"/>
                <w:color w:val="000000"/>
                <w:lang w:eastAsia="es-ES_tradnl"/>
              </w:rPr>
              <w:t xml:space="preserve"> et al. (2015) </w:t>
            </w:r>
          </w:p>
        </w:tc>
        <w:tc>
          <w:tcPr>
            <w:tcW w:w="1559" w:type="dxa"/>
            <w:noWrap/>
            <w:vAlign w:val="bottom"/>
            <w:hideMark/>
          </w:tcPr>
          <w:p w14:paraId="154396D1" w14:textId="77777777" w:rsidR="004560ED" w:rsidRPr="004560ED" w:rsidRDefault="004560ED" w:rsidP="004560ED">
            <w:pPr>
              <w:spacing w:after="0" w:line="240" w:lineRule="auto"/>
              <w:rPr>
                <w:rFonts w:ascii="Times New Roman" w:eastAsia="Times New Roman" w:hAnsi="Times New Roman" w:cs="Times New Roman"/>
                <w:color w:val="000000"/>
                <w:lang w:eastAsia="es-ES_tradnl"/>
              </w:rPr>
            </w:pPr>
          </w:p>
        </w:tc>
        <w:tc>
          <w:tcPr>
            <w:tcW w:w="1415" w:type="dxa"/>
            <w:noWrap/>
            <w:vAlign w:val="bottom"/>
            <w:hideMark/>
          </w:tcPr>
          <w:p w14:paraId="5CFD97A1" w14:textId="77777777" w:rsidR="004560ED" w:rsidRPr="004560ED" w:rsidRDefault="004560ED" w:rsidP="004560ED">
            <w:pPr>
              <w:spacing w:after="0" w:line="256" w:lineRule="auto"/>
              <w:rPr>
                <w:rFonts w:ascii="Calibri" w:eastAsia="Calibri" w:hAnsi="Calibri" w:cs="Times New Roman"/>
              </w:rPr>
            </w:pPr>
          </w:p>
        </w:tc>
        <w:tc>
          <w:tcPr>
            <w:tcW w:w="1640" w:type="dxa"/>
            <w:noWrap/>
            <w:vAlign w:val="bottom"/>
            <w:hideMark/>
          </w:tcPr>
          <w:p w14:paraId="07AEF52D" w14:textId="77777777" w:rsidR="004560ED" w:rsidRPr="004560ED" w:rsidRDefault="004560ED" w:rsidP="004560ED">
            <w:pPr>
              <w:spacing w:after="0" w:line="256" w:lineRule="auto"/>
              <w:rPr>
                <w:rFonts w:ascii="Calibri" w:eastAsia="Calibri" w:hAnsi="Calibri" w:cs="Times New Roman"/>
              </w:rPr>
            </w:pPr>
          </w:p>
        </w:tc>
      </w:tr>
    </w:tbl>
    <w:p w14:paraId="5C6F88BC" w14:textId="3DDD7900" w:rsidR="00203354" w:rsidRDefault="00203354" w:rsidP="00D121DD">
      <w:pPr>
        <w:spacing w:before="120" w:after="120" w:line="480" w:lineRule="auto"/>
        <w:rPr>
          <w:rFonts w:ascii="Times New Roman" w:hAnsi="Times New Roman" w:cs="Times New Roman"/>
          <w:sz w:val="24"/>
          <w:szCs w:val="24"/>
        </w:rPr>
      </w:pPr>
    </w:p>
    <w:p w14:paraId="49CB79B9" w14:textId="300B2697" w:rsidR="00EB1738" w:rsidRPr="00041511" w:rsidRDefault="00041511" w:rsidP="009760EF">
      <w:pPr>
        <w:pStyle w:val="ListParagraph"/>
        <w:numPr>
          <w:ilvl w:val="1"/>
          <w:numId w:val="21"/>
        </w:numPr>
        <w:spacing w:before="120" w:after="120" w:line="480" w:lineRule="auto"/>
        <w:contextualSpacing w:val="0"/>
        <w:rPr>
          <w:rFonts w:ascii="Times New Roman" w:hAnsi="Times New Roman" w:cs="Times New Roman"/>
          <w:b/>
          <w:bCs/>
          <w:sz w:val="24"/>
          <w:szCs w:val="24"/>
        </w:rPr>
      </w:pPr>
      <w:r>
        <w:rPr>
          <w:rFonts w:ascii="Times New Roman" w:hAnsi="Times New Roman" w:cs="Times New Roman"/>
          <w:b/>
          <w:bCs/>
          <w:sz w:val="24"/>
          <w:szCs w:val="24"/>
        </w:rPr>
        <w:t xml:space="preserve"> </w:t>
      </w:r>
      <w:r w:rsidR="0030074B" w:rsidRPr="00041511">
        <w:rPr>
          <w:rFonts w:ascii="Times New Roman" w:hAnsi="Times New Roman" w:cs="Times New Roman"/>
          <w:b/>
          <w:bCs/>
          <w:sz w:val="24"/>
          <w:szCs w:val="24"/>
        </w:rPr>
        <w:t>Subclinical Hypocalcemia</w:t>
      </w:r>
    </w:p>
    <w:p w14:paraId="1E098760" w14:textId="77777777" w:rsidR="00EB1738" w:rsidRPr="00EB1738" w:rsidRDefault="00EB1738" w:rsidP="00D121DD">
      <w:pPr>
        <w:spacing w:before="120" w:after="120" w:line="480" w:lineRule="auto"/>
        <w:rPr>
          <w:rFonts w:ascii="Times New Roman" w:hAnsi="Times New Roman" w:cs="Times New Roman"/>
          <w:sz w:val="24"/>
          <w:szCs w:val="24"/>
        </w:rPr>
      </w:pPr>
      <w:r w:rsidRPr="00EB1738">
        <w:rPr>
          <w:rFonts w:ascii="Times New Roman" w:hAnsi="Times New Roman" w:cs="Times New Roman"/>
          <w:sz w:val="24"/>
          <w:szCs w:val="24"/>
        </w:rPr>
        <w:t xml:space="preserve">At calving, calcium requirements are quadrupled, which results in cows experiencing variable degrees of subclinical to clinical hypocalcemia. </w:t>
      </w:r>
      <w:bookmarkStart w:id="6" w:name="_Hlk31576544"/>
      <w:r w:rsidRPr="00EB1738">
        <w:rPr>
          <w:rFonts w:ascii="Times New Roman" w:hAnsi="Times New Roman" w:cs="Times New Roman"/>
          <w:sz w:val="24"/>
          <w:szCs w:val="24"/>
        </w:rPr>
        <w:t xml:space="preserve">Subclinical hypocalcemia </w:t>
      </w:r>
      <w:bookmarkEnd w:id="6"/>
      <w:r w:rsidRPr="00EB1738">
        <w:rPr>
          <w:rFonts w:ascii="Times New Roman" w:hAnsi="Times New Roman" w:cs="Times New Roman"/>
          <w:sz w:val="24"/>
          <w:szCs w:val="24"/>
        </w:rPr>
        <w:t xml:space="preserve">(SCH) is normally defined as calcium concentrations in blood lower than 2.1 mmol/L (8.5 mg/dL). Previous research conducted in Holsteins reported that number of lactations and prepartum calcium status were the most important factors associated with having SCH at parturition. Cows in third or greater parities were 70% more likely to have SCH than second-lactation cows. Similarly, multiparous cows with low blood calcium levels in the prepartum period were 40% more likely to have SCH at parturition than cows with normal calcium concentrations. </w:t>
      </w:r>
    </w:p>
    <w:p w14:paraId="6E9B2731" w14:textId="1FCAD68A" w:rsidR="00EB1738" w:rsidRPr="00EB1738" w:rsidRDefault="00EB1738" w:rsidP="00D121DD">
      <w:pPr>
        <w:spacing w:before="120" w:after="120" w:line="480" w:lineRule="auto"/>
        <w:rPr>
          <w:rFonts w:ascii="Times New Roman" w:hAnsi="Times New Roman" w:cs="Times New Roman"/>
          <w:sz w:val="24"/>
          <w:szCs w:val="24"/>
        </w:rPr>
      </w:pPr>
      <w:r w:rsidRPr="00EB1738">
        <w:rPr>
          <w:rFonts w:ascii="Times New Roman" w:hAnsi="Times New Roman" w:cs="Times New Roman"/>
          <w:sz w:val="24"/>
          <w:szCs w:val="24"/>
        </w:rPr>
        <w:t xml:space="preserve">Using a prospective observational cohort study in 407 Holstein cows in 2 dairy herds in New York, researchers from Cornell University (McArt et al., 2020) evaluated the association of SCH </w:t>
      </w:r>
      <w:r w:rsidRPr="00EB1738">
        <w:rPr>
          <w:rFonts w:ascii="Times New Roman" w:hAnsi="Times New Roman" w:cs="Times New Roman"/>
          <w:sz w:val="24"/>
          <w:szCs w:val="24"/>
        </w:rPr>
        <w:lastRenderedPageBreak/>
        <w:t>dynamics with the risk of early lactation disease, removal, and milk production. The authors defined SCH differently depending on parity: calcium concentration lower than 2.15 mmol/L at 1 and 2 day in milk in primiparous cows, and lower than</w:t>
      </w:r>
      <w:r w:rsidR="00EA45E5">
        <w:rPr>
          <w:rFonts w:ascii="Times New Roman" w:hAnsi="Times New Roman" w:cs="Times New Roman"/>
          <w:sz w:val="24"/>
          <w:szCs w:val="24"/>
        </w:rPr>
        <w:t xml:space="preserve"> </w:t>
      </w:r>
      <w:r w:rsidRPr="00EB1738">
        <w:rPr>
          <w:rFonts w:ascii="Times New Roman" w:hAnsi="Times New Roman" w:cs="Times New Roman"/>
          <w:sz w:val="24"/>
          <w:szCs w:val="24"/>
        </w:rPr>
        <w:t xml:space="preserve">1.77 at 1 day in milk and 2.20 mmol/L at 4 days in milk in multiparous cows. This study demonstrated that SCH increases the risk of culling. Primiparous and multiparous cows with SCH were 4.1 and 1.8 times, respectively, more likely, to have a disease (hyperketonemia, metritis, DA) or removal event in the first 60 DIM than normocalcemic cows. Interestingly, no difference was observed in average daily milk production across the first 10 week of lactation based on calcium status group. </w:t>
      </w:r>
    </w:p>
    <w:p w14:paraId="513B8147" w14:textId="77777777" w:rsidR="00EB1738" w:rsidRPr="00EB1738" w:rsidRDefault="00EB1738" w:rsidP="00D121DD">
      <w:pPr>
        <w:spacing w:before="120" w:after="120" w:line="480" w:lineRule="auto"/>
        <w:rPr>
          <w:rFonts w:ascii="Times New Roman" w:hAnsi="Times New Roman" w:cs="Times New Roman"/>
          <w:sz w:val="24"/>
          <w:szCs w:val="24"/>
        </w:rPr>
      </w:pPr>
      <w:r w:rsidRPr="00EB1738">
        <w:rPr>
          <w:rFonts w:ascii="Times New Roman" w:hAnsi="Times New Roman" w:cs="Times New Roman"/>
          <w:sz w:val="24"/>
          <w:szCs w:val="24"/>
        </w:rPr>
        <w:t xml:space="preserve">Similar results were reported in a recent article published in Journal of Dairy Science. German researchers (Venjakob et al., 2018) conducted a prospective cohort study including 125 dairy herds from 8 federal states of Germany. Cows with SCH (serum calcium concentration &lt;2.0 mmol/L) had a 1.69 times greater hazard of being culled within the first 60 DIM compared with normocalcemic animals. Additionally, calcium status was associated with reproduction performance. Compared with animals with a serum calcium concentration ≥1.8 mmol/L, the hazard of becoming pregnant within 150 DIM was reduced when cows had a serum calcium concentration &lt;1.8 mmol/L (hazard ratio = 0.68). The effect of SCH on milk yield was conditional on parity. In primiparous cows a serum calcium concentration &lt;2.0 mmol/L  had no effect on milk production, whereas there was a tendency for multiparous cows with a serum calcium concentration &lt;2.1 mmol/L to produce 0.80 kg/day more milk compared with multiparous cows at or above the threshold. </w:t>
      </w:r>
    </w:p>
    <w:p w14:paraId="69CFF5CE" w14:textId="3A81BFDB" w:rsidR="00C8592F" w:rsidRDefault="00EB1738" w:rsidP="00D121DD">
      <w:pPr>
        <w:spacing w:before="120" w:after="120" w:line="480" w:lineRule="auto"/>
        <w:rPr>
          <w:rFonts w:ascii="Times New Roman" w:hAnsi="Times New Roman" w:cs="Times New Roman"/>
          <w:sz w:val="24"/>
          <w:szCs w:val="24"/>
        </w:rPr>
      </w:pPr>
      <w:r w:rsidRPr="00EB1738">
        <w:rPr>
          <w:rFonts w:ascii="Times New Roman" w:hAnsi="Times New Roman" w:cs="Times New Roman"/>
          <w:sz w:val="24"/>
          <w:szCs w:val="24"/>
        </w:rPr>
        <w:t xml:space="preserve">University of Missouri researchers (Chamberlin et al., 2013) also reported greater milk production in SCH cows from the Foremost Dairy Research Center farm. Average peak test-day milk yield was 48.0 kg in SCH cows and 46.6 kg in cows with normal calcium levels. Thus, </w:t>
      </w:r>
      <w:r w:rsidRPr="00EB1738">
        <w:rPr>
          <w:rFonts w:ascii="Times New Roman" w:hAnsi="Times New Roman" w:cs="Times New Roman"/>
          <w:sz w:val="24"/>
          <w:szCs w:val="24"/>
        </w:rPr>
        <w:lastRenderedPageBreak/>
        <w:t xml:space="preserve">average 305-d mature-equivalent 4% fat-corrected-milk yield was 10,207 kg in SCH cows and 10,383 kg in healthy cows. Moreover, in this study, the authors did not find effect of SCH in reproduction performance. There were no detectable differences between </w:t>
      </w:r>
      <w:r w:rsidR="004C5CF1" w:rsidRPr="00EB1738">
        <w:rPr>
          <w:rFonts w:ascii="Times New Roman" w:hAnsi="Times New Roman" w:cs="Times New Roman"/>
          <w:sz w:val="24"/>
          <w:szCs w:val="24"/>
        </w:rPr>
        <w:t>hypo calcemic</w:t>
      </w:r>
      <w:r w:rsidRPr="00EB1738">
        <w:rPr>
          <w:rFonts w:ascii="Times New Roman" w:hAnsi="Times New Roman" w:cs="Times New Roman"/>
          <w:sz w:val="24"/>
          <w:szCs w:val="24"/>
        </w:rPr>
        <w:t xml:space="preserve"> and normocalcemic cows in the proportions of cows cycling by 50 to 60 days postpartum, days to first service, services per conception, or days open.</w:t>
      </w:r>
      <w:r w:rsidR="009B22F3">
        <w:rPr>
          <w:rFonts w:ascii="Times New Roman" w:hAnsi="Times New Roman" w:cs="Times New Roman"/>
          <w:sz w:val="24"/>
          <w:szCs w:val="24"/>
        </w:rPr>
        <w:t xml:space="preserve"> </w:t>
      </w:r>
    </w:p>
    <w:p w14:paraId="235FEDB8" w14:textId="2B83E26D" w:rsidR="009B22F3" w:rsidRPr="00C8592F" w:rsidRDefault="004C5CF1" w:rsidP="00D121DD">
      <w:pPr>
        <w:spacing w:before="120" w:after="120" w:line="480" w:lineRule="auto"/>
        <w:rPr>
          <w:rFonts w:ascii="Times New Roman" w:hAnsi="Times New Roman" w:cs="Times New Roman"/>
          <w:sz w:val="24"/>
          <w:szCs w:val="24"/>
        </w:rPr>
      </w:pPr>
      <w:r>
        <w:rPr>
          <w:rFonts w:ascii="Times New Roman" w:hAnsi="Times New Roman" w:cs="Times New Roman"/>
          <w:sz w:val="24"/>
          <w:szCs w:val="24"/>
        </w:rPr>
        <w:t>Although</w:t>
      </w:r>
      <w:r w:rsidR="00565AA5">
        <w:rPr>
          <w:rFonts w:ascii="Times New Roman" w:hAnsi="Times New Roman" w:cs="Times New Roman"/>
          <w:sz w:val="24"/>
          <w:szCs w:val="24"/>
        </w:rPr>
        <w:t xml:space="preserve"> t</w:t>
      </w:r>
      <w:r w:rsidR="009B22F3">
        <w:rPr>
          <w:rFonts w:ascii="Times New Roman" w:hAnsi="Times New Roman" w:cs="Times New Roman"/>
          <w:sz w:val="24"/>
          <w:szCs w:val="24"/>
        </w:rPr>
        <w:t>he data for both clinical and subclinical hypocalcemia</w:t>
      </w:r>
      <w:r w:rsidR="00565AA5">
        <w:rPr>
          <w:rFonts w:ascii="Times New Roman" w:hAnsi="Times New Roman" w:cs="Times New Roman"/>
          <w:sz w:val="24"/>
          <w:szCs w:val="24"/>
        </w:rPr>
        <w:t xml:space="preserve"> it is the author’s impression that economic losses (or gains) are primarily associated when other concurrent diseases develop as a result. The lone study willing to provide financial losses attributable to hypocalcemia as mentioned in the introduction can be contrasted with other literature reporting milk production increases for cows in a </w:t>
      </w:r>
      <w:r>
        <w:rPr>
          <w:rFonts w:ascii="Times New Roman" w:hAnsi="Times New Roman" w:cs="Times New Roman"/>
          <w:sz w:val="24"/>
          <w:szCs w:val="24"/>
        </w:rPr>
        <w:t>hypo calcemic</w:t>
      </w:r>
      <w:r w:rsidR="00565AA5">
        <w:rPr>
          <w:rFonts w:ascii="Times New Roman" w:hAnsi="Times New Roman" w:cs="Times New Roman"/>
          <w:sz w:val="24"/>
          <w:szCs w:val="24"/>
        </w:rPr>
        <w:t xml:space="preserve"> state when compared to their </w:t>
      </w:r>
      <w:r>
        <w:rPr>
          <w:rFonts w:ascii="Times New Roman" w:hAnsi="Times New Roman" w:cs="Times New Roman"/>
          <w:sz w:val="24"/>
          <w:szCs w:val="24"/>
        </w:rPr>
        <w:t>norm calcemic</w:t>
      </w:r>
      <w:r w:rsidR="00565AA5">
        <w:rPr>
          <w:rFonts w:ascii="Times New Roman" w:hAnsi="Times New Roman" w:cs="Times New Roman"/>
          <w:sz w:val="24"/>
          <w:szCs w:val="24"/>
        </w:rPr>
        <w:t xml:space="preserve"> counterparts. </w:t>
      </w:r>
      <w:r w:rsidR="009B22F3">
        <w:rPr>
          <w:rFonts w:ascii="Times New Roman" w:hAnsi="Times New Roman" w:cs="Times New Roman"/>
          <w:sz w:val="24"/>
          <w:szCs w:val="24"/>
        </w:rPr>
        <w:t xml:space="preserve"> </w:t>
      </w:r>
    </w:p>
    <w:p w14:paraId="3E07F4A3" w14:textId="681EBC4A" w:rsidR="00F850CF" w:rsidRDefault="00041511" w:rsidP="009760EF">
      <w:pPr>
        <w:pStyle w:val="ListParagraph"/>
        <w:numPr>
          <w:ilvl w:val="1"/>
          <w:numId w:val="21"/>
        </w:numPr>
        <w:spacing w:before="120" w:after="120" w:line="480" w:lineRule="auto"/>
        <w:contextualSpacing w:val="0"/>
        <w:rPr>
          <w:rFonts w:ascii="Times New Roman" w:hAnsi="Times New Roman" w:cs="Times New Roman"/>
          <w:b/>
          <w:bCs/>
          <w:sz w:val="24"/>
          <w:szCs w:val="24"/>
        </w:rPr>
      </w:pPr>
      <w:r w:rsidRPr="006839AF">
        <w:rPr>
          <w:rFonts w:ascii="Times New Roman" w:hAnsi="Times New Roman" w:cs="Times New Roman"/>
          <w:b/>
          <w:bCs/>
          <w:sz w:val="24"/>
          <w:szCs w:val="24"/>
        </w:rPr>
        <w:t xml:space="preserve"> </w:t>
      </w:r>
      <w:r w:rsidR="0030074B" w:rsidRPr="00041511">
        <w:rPr>
          <w:rFonts w:ascii="Times New Roman" w:hAnsi="Times New Roman" w:cs="Times New Roman"/>
          <w:b/>
          <w:bCs/>
          <w:sz w:val="24"/>
          <w:szCs w:val="24"/>
        </w:rPr>
        <w:t>Mastitis</w:t>
      </w:r>
    </w:p>
    <w:p w14:paraId="5B83B2EB" w14:textId="36699116" w:rsidR="00DF4285" w:rsidRPr="00DF4285" w:rsidRDefault="00DF4285" w:rsidP="00D121DD">
      <w:pPr>
        <w:spacing w:before="120" w:after="120" w:line="480" w:lineRule="auto"/>
        <w:rPr>
          <w:rFonts w:ascii="Times New Roman" w:hAnsi="Times New Roman" w:cs="Times New Roman"/>
          <w:sz w:val="24"/>
          <w:szCs w:val="24"/>
        </w:rPr>
      </w:pPr>
      <w:r w:rsidRPr="00DF4285">
        <w:rPr>
          <w:rFonts w:ascii="Times New Roman" w:hAnsi="Times New Roman" w:cs="Times New Roman"/>
          <w:sz w:val="24"/>
          <w:szCs w:val="24"/>
        </w:rPr>
        <w:t>The most common cause of morbidity in adult dairy cattle has been reported to be mastitis. Survey data that has been completed over the last 20 years, demonstrates that the herd level frequency for cases of mastitis continues to increase (NAHMS</w:t>
      </w:r>
      <w:r w:rsidR="009B22F3">
        <w:rPr>
          <w:rFonts w:ascii="Times New Roman" w:hAnsi="Times New Roman" w:cs="Times New Roman"/>
          <w:sz w:val="24"/>
          <w:szCs w:val="24"/>
        </w:rPr>
        <w:t>,</w:t>
      </w:r>
      <w:r w:rsidRPr="00DF4285">
        <w:rPr>
          <w:rFonts w:ascii="Times New Roman" w:hAnsi="Times New Roman" w:cs="Times New Roman"/>
          <w:sz w:val="24"/>
          <w:szCs w:val="24"/>
        </w:rPr>
        <w:t xml:space="preserve"> 2007).  Mastitis has also been identified as one of the primary drivers of mortality in the adult dairy cow herd. </w:t>
      </w:r>
    </w:p>
    <w:p w14:paraId="6C08ABDE" w14:textId="7CD4B246" w:rsidR="00DF4285" w:rsidRDefault="00DF4285" w:rsidP="00D121DD">
      <w:pPr>
        <w:spacing w:before="120" w:after="120" w:line="480" w:lineRule="auto"/>
        <w:rPr>
          <w:rFonts w:ascii="Times New Roman" w:hAnsi="Times New Roman" w:cs="Times New Roman"/>
          <w:sz w:val="24"/>
          <w:szCs w:val="24"/>
        </w:rPr>
      </w:pPr>
      <w:r w:rsidRPr="00DF4285">
        <w:rPr>
          <w:rFonts w:ascii="Times New Roman" w:hAnsi="Times New Roman" w:cs="Times New Roman"/>
          <w:sz w:val="24"/>
          <w:szCs w:val="24"/>
        </w:rPr>
        <w:t xml:space="preserve">When assessing the entire lactation, the periparturient period is the most likely time period for the mammary gland to become infected (Natzke, 1981). </w:t>
      </w:r>
      <w:r w:rsidR="00EA45E5">
        <w:rPr>
          <w:rFonts w:ascii="Times New Roman" w:hAnsi="Times New Roman" w:cs="Times New Roman"/>
          <w:sz w:val="24"/>
          <w:szCs w:val="24"/>
        </w:rPr>
        <w:t>Periparturient h</w:t>
      </w:r>
      <w:r w:rsidRPr="00DF4285">
        <w:rPr>
          <w:rFonts w:ascii="Times New Roman" w:hAnsi="Times New Roman" w:cs="Times New Roman"/>
          <w:sz w:val="24"/>
          <w:szCs w:val="24"/>
        </w:rPr>
        <w:t>ypocalcemia</w:t>
      </w:r>
      <w:r w:rsidR="00EA45E5">
        <w:rPr>
          <w:rFonts w:ascii="Times New Roman" w:hAnsi="Times New Roman" w:cs="Times New Roman"/>
          <w:sz w:val="24"/>
          <w:szCs w:val="24"/>
        </w:rPr>
        <w:t xml:space="preserve"> (and SCH)</w:t>
      </w:r>
      <w:r w:rsidRPr="00DF4285">
        <w:rPr>
          <w:rFonts w:ascii="Times New Roman" w:hAnsi="Times New Roman" w:cs="Times New Roman"/>
          <w:sz w:val="24"/>
          <w:szCs w:val="24"/>
        </w:rPr>
        <w:t xml:space="preserve"> impairs the effectiveness of the innate immune system by liming the ability of the teat sphincter to close. The cow is also undergoing systemic immunosuppression by entering a ketogenic state during the transition period, further inhibiting the adaptive immune response. Santos et al. (2004) reported the effects of periparturient mastitis events on reproduction. Cows affected by clinical mastitis during the transition period had a </w:t>
      </w:r>
      <w:r w:rsidR="004C5CF1" w:rsidRPr="00DF4285">
        <w:rPr>
          <w:rFonts w:ascii="Times New Roman" w:hAnsi="Times New Roman" w:cs="Times New Roman"/>
          <w:sz w:val="24"/>
          <w:szCs w:val="24"/>
        </w:rPr>
        <w:t>4-day</w:t>
      </w:r>
      <w:r w:rsidRPr="00DF4285">
        <w:rPr>
          <w:rFonts w:ascii="Times New Roman" w:hAnsi="Times New Roman" w:cs="Times New Roman"/>
          <w:sz w:val="24"/>
          <w:szCs w:val="24"/>
        </w:rPr>
        <w:t xml:space="preserve"> delay in time-to-first-insemination and a 25% decrease in 1</w:t>
      </w:r>
      <w:r w:rsidRPr="00DF4285">
        <w:rPr>
          <w:rFonts w:ascii="Times New Roman" w:hAnsi="Times New Roman" w:cs="Times New Roman"/>
          <w:sz w:val="24"/>
          <w:szCs w:val="24"/>
          <w:vertAlign w:val="superscript"/>
        </w:rPr>
        <w:t>st</w:t>
      </w:r>
      <w:r w:rsidRPr="00DF4285">
        <w:rPr>
          <w:rFonts w:ascii="Times New Roman" w:hAnsi="Times New Roman" w:cs="Times New Roman"/>
          <w:sz w:val="24"/>
          <w:szCs w:val="24"/>
        </w:rPr>
        <w:t xml:space="preserve"> service conception risk</w:t>
      </w:r>
      <w:r>
        <w:rPr>
          <w:rFonts w:ascii="Times New Roman" w:hAnsi="Times New Roman" w:cs="Times New Roman"/>
          <w:sz w:val="24"/>
          <w:szCs w:val="24"/>
        </w:rPr>
        <w:t>.</w:t>
      </w:r>
    </w:p>
    <w:p w14:paraId="53884A22" w14:textId="09CD9D46" w:rsidR="00DF4285" w:rsidRPr="0063683D" w:rsidRDefault="00DF4285" w:rsidP="00D121DD">
      <w:pPr>
        <w:spacing w:before="120" w:after="120" w:line="480" w:lineRule="auto"/>
        <w:rPr>
          <w:rFonts w:ascii="Times New Roman" w:hAnsi="Times New Roman" w:cs="Times New Roman"/>
          <w:sz w:val="24"/>
          <w:szCs w:val="24"/>
          <w:u w:val="single"/>
        </w:rPr>
      </w:pPr>
      <w:r w:rsidRPr="0063683D">
        <w:rPr>
          <w:rFonts w:ascii="Times New Roman" w:hAnsi="Times New Roman" w:cs="Times New Roman"/>
          <w:sz w:val="24"/>
          <w:szCs w:val="24"/>
          <w:u w:val="single"/>
        </w:rPr>
        <w:lastRenderedPageBreak/>
        <w:t>Economic model</w:t>
      </w:r>
    </w:p>
    <w:p w14:paraId="6673C254" w14:textId="0D127968" w:rsidR="00DF4285" w:rsidRPr="00DF4285" w:rsidRDefault="008317A7" w:rsidP="00D121DD">
      <w:pPr>
        <w:spacing w:before="120" w:after="120" w:line="480" w:lineRule="auto"/>
        <w:rPr>
          <w:rFonts w:ascii="Times New Roman" w:hAnsi="Times New Roman" w:cs="Times New Roman"/>
          <w:sz w:val="24"/>
          <w:szCs w:val="24"/>
        </w:rPr>
      </w:pPr>
      <w:r w:rsidRPr="008317A7">
        <w:rPr>
          <w:rFonts w:ascii="Times New Roman" w:hAnsi="Times New Roman" w:cs="Times New Roman"/>
          <w:sz w:val="24"/>
          <w:szCs w:val="24"/>
        </w:rPr>
        <w:t xml:space="preserve">Rollin et al. (2015) created </w:t>
      </w:r>
      <w:r>
        <w:rPr>
          <w:rFonts w:ascii="Times New Roman" w:hAnsi="Times New Roman" w:cs="Times New Roman"/>
          <w:sz w:val="24"/>
          <w:szCs w:val="24"/>
        </w:rPr>
        <w:t xml:space="preserve">a </w:t>
      </w:r>
      <w:r w:rsidRPr="008317A7">
        <w:rPr>
          <w:rFonts w:ascii="Times New Roman" w:hAnsi="Times New Roman" w:cs="Times New Roman"/>
          <w:sz w:val="24"/>
          <w:szCs w:val="24"/>
        </w:rPr>
        <w:t>deterministic partial budget model to estimate direct and indirect costs per case of clinical mastitis occurring</w:t>
      </w:r>
      <w:r>
        <w:rPr>
          <w:rFonts w:ascii="Times New Roman" w:hAnsi="Times New Roman" w:cs="Times New Roman"/>
          <w:sz w:val="24"/>
          <w:szCs w:val="24"/>
        </w:rPr>
        <w:t xml:space="preserve"> </w:t>
      </w:r>
      <w:r w:rsidRPr="008317A7">
        <w:rPr>
          <w:rFonts w:ascii="Times New Roman" w:hAnsi="Times New Roman" w:cs="Times New Roman"/>
          <w:sz w:val="24"/>
          <w:szCs w:val="24"/>
        </w:rPr>
        <w:t>during the first 30 days of lactation</w:t>
      </w:r>
      <w:r>
        <w:rPr>
          <w:rFonts w:ascii="Times New Roman" w:hAnsi="Times New Roman" w:cs="Times New Roman"/>
          <w:sz w:val="24"/>
          <w:szCs w:val="24"/>
        </w:rPr>
        <w:t xml:space="preserve">. The authors </w:t>
      </w:r>
      <w:r w:rsidR="00DF4285" w:rsidRPr="00DF4285">
        <w:rPr>
          <w:rFonts w:ascii="Times New Roman" w:hAnsi="Times New Roman" w:cs="Times New Roman"/>
          <w:sz w:val="24"/>
          <w:szCs w:val="24"/>
        </w:rPr>
        <w:t xml:space="preserve">reported that multiparous cows affected with clinical mastitis during the first 30 days were 8% more likely to be culled (sold or died) during the subsequent lactation than their uninfected herd mates. Similarly, primiparous cows affected with clinical mastitis during the first 30 days were 5.8% more likely to be culled than their </w:t>
      </w:r>
      <w:r w:rsidR="004C5CF1" w:rsidRPr="00DF4285">
        <w:rPr>
          <w:rFonts w:ascii="Times New Roman" w:hAnsi="Times New Roman" w:cs="Times New Roman"/>
          <w:sz w:val="24"/>
          <w:szCs w:val="24"/>
        </w:rPr>
        <w:t>herd mates</w:t>
      </w:r>
      <w:r w:rsidR="00DF4285" w:rsidRPr="00DF4285">
        <w:rPr>
          <w:rFonts w:ascii="Times New Roman" w:hAnsi="Times New Roman" w:cs="Times New Roman"/>
          <w:sz w:val="24"/>
          <w:szCs w:val="24"/>
        </w:rPr>
        <w:t xml:space="preserve">. </w:t>
      </w:r>
    </w:p>
    <w:p w14:paraId="5F54B3E2" w14:textId="0A2EC83F" w:rsidR="00DF4285" w:rsidRPr="00DF4285" w:rsidRDefault="00DF4285" w:rsidP="00D121DD">
      <w:pPr>
        <w:spacing w:before="120" w:after="120" w:line="480" w:lineRule="auto"/>
        <w:rPr>
          <w:rFonts w:ascii="Times New Roman" w:hAnsi="Times New Roman" w:cs="Times New Roman"/>
          <w:sz w:val="24"/>
          <w:szCs w:val="24"/>
        </w:rPr>
      </w:pPr>
      <w:bookmarkStart w:id="7" w:name="_Hlk32826083"/>
      <w:r w:rsidRPr="00DF4285">
        <w:rPr>
          <w:rFonts w:ascii="Times New Roman" w:hAnsi="Times New Roman" w:cs="Times New Roman"/>
          <w:sz w:val="24"/>
          <w:szCs w:val="24"/>
        </w:rPr>
        <w:t xml:space="preserve">Rollin et al. (2015) </w:t>
      </w:r>
      <w:bookmarkEnd w:id="7"/>
      <w:r w:rsidRPr="00DF4285">
        <w:rPr>
          <w:rFonts w:ascii="Times New Roman" w:hAnsi="Times New Roman" w:cs="Times New Roman"/>
          <w:sz w:val="24"/>
          <w:szCs w:val="24"/>
        </w:rPr>
        <w:t xml:space="preserve">reported that a single case of clinical mastitis incurs both direct and indirect costs (Table </w:t>
      </w:r>
      <w:r w:rsidR="00954B04">
        <w:rPr>
          <w:rFonts w:ascii="Times New Roman" w:hAnsi="Times New Roman" w:cs="Times New Roman"/>
          <w:sz w:val="24"/>
          <w:szCs w:val="24"/>
        </w:rPr>
        <w:t>3</w:t>
      </w:r>
      <w:r w:rsidRPr="00DF4285">
        <w:rPr>
          <w:rFonts w:ascii="Times New Roman" w:hAnsi="Times New Roman" w:cs="Times New Roman"/>
          <w:sz w:val="24"/>
          <w:szCs w:val="24"/>
        </w:rPr>
        <w:t xml:space="preserve">). </w:t>
      </w:r>
      <w:r w:rsidR="000B17BE" w:rsidRPr="000B17BE">
        <w:rPr>
          <w:rFonts w:ascii="Times New Roman" w:hAnsi="Times New Roman" w:cs="Times New Roman"/>
          <w:sz w:val="24"/>
          <w:szCs w:val="24"/>
        </w:rPr>
        <w:t xml:space="preserve">The average case of clinical mastitis resulted in a total economic cost of $444, including $128 in direct costs and $316 in indirect costs. </w:t>
      </w:r>
    </w:p>
    <w:tbl>
      <w:tblPr>
        <w:tblW w:w="9360" w:type="dxa"/>
        <w:jc w:val="right"/>
        <w:tblCellMar>
          <w:left w:w="70" w:type="dxa"/>
          <w:right w:w="70" w:type="dxa"/>
        </w:tblCellMar>
        <w:tblLook w:val="04A0" w:firstRow="1" w:lastRow="0" w:firstColumn="1" w:lastColumn="0" w:noHBand="0" w:noVBand="1"/>
      </w:tblPr>
      <w:tblGrid>
        <w:gridCol w:w="1418"/>
        <w:gridCol w:w="3118"/>
        <w:gridCol w:w="1276"/>
        <w:gridCol w:w="1276"/>
        <w:gridCol w:w="1276"/>
        <w:gridCol w:w="996"/>
      </w:tblGrid>
      <w:tr w:rsidR="000D70F6" w:rsidRPr="000D70F6" w14:paraId="4B089914" w14:textId="77777777" w:rsidTr="000D70F6">
        <w:trPr>
          <w:trHeight w:val="320"/>
          <w:jc w:val="right"/>
        </w:trPr>
        <w:tc>
          <w:tcPr>
            <w:tcW w:w="9360" w:type="dxa"/>
            <w:gridSpan w:val="6"/>
            <w:noWrap/>
            <w:hideMark/>
          </w:tcPr>
          <w:p w14:paraId="757CAD13" w14:textId="57CC4609"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b/>
                <w:bCs/>
                <w:color w:val="000000"/>
                <w:lang w:eastAsia="es-ES_tradnl"/>
              </w:rPr>
              <w:t xml:space="preserve">Table </w:t>
            </w:r>
            <w:r>
              <w:rPr>
                <w:rFonts w:ascii="Times New Roman" w:eastAsia="Times New Roman" w:hAnsi="Times New Roman" w:cs="Times New Roman"/>
                <w:b/>
                <w:bCs/>
                <w:color w:val="000000"/>
                <w:lang w:eastAsia="es-ES_tradnl"/>
              </w:rPr>
              <w:t>3</w:t>
            </w:r>
            <w:r w:rsidRPr="000D70F6">
              <w:rPr>
                <w:rFonts w:ascii="Times New Roman" w:eastAsia="Times New Roman" w:hAnsi="Times New Roman" w:cs="Times New Roman"/>
                <w:b/>
                <w:bCs/>
                <w:color w:val="000000"/>
                <w:lang w:eastAsia="es-ES_tradnl"/>
              </w:rPr>
              <w:t>.</w:t>
            </w:r>
            <w:r w:rsidRPr="000D70F6">
              <w:rPr>
                <w:rFonts w:ascii="Times New Roman" w:eastAsia="Times New Roman" w:hAnsi="Times New Roman" w:cs="Times New Roman"/>
                <w:color w:val="000000"/>
                <w:lang w:eastAsia="es-ES_tradnl"/>
              </w:rPr>
              <w:t xml:space="preserve"> Breakdown of estimated cost per case of clinical mastitis in the first 30 days of lactation1</w:t>
            </w:r>
          </w:p>
        </w:tc>
      </w:tr>
      <w:tr w:rsidR="000D70F6" w:rsidRPr="000D70F6" w14:paraId="31C4389F" w14:textId="77777777" w:rsidTr="000D70F6">
        <w:trPr>
          <w:trHeight w:val="320"/>
          <w:jc w:val="right"/>
        </w:trPr>
        <w:tc>
          <w:tcPr>
            <w:tcW w:w="4536" w:type="dxa"/>
            <w:gridSpan w:val="2"/>
            <w:vMerge w:val="restart"/>
            <w:tcBorders>
              <w:top w:val="single" w:sz="4" w:space="0" w:color="auto"/>
              <w:left w:val="nil"/>
              <w:bottom w:val="single" w:sz="4" w:space="0" w:color="000000"/>
              <w:right w:val="nil"/>
            </w:tcBorders>
            <w:noWrap/>
            <w:hideMark/>
          </w:tcPr>
          <w:p w14:paraId="23E572C1"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Item </w:t>
            </w:r>
          </w:p>
        </w:tc>
        <w:tc>
          <w:tcPr>
            <w:tcW w:w="1276" w:type="dxa"/>
            <w:tcBorders>
              <w:top w:val="single" w:sz="4" w:space="0" w:color="auto"/>
              <w:left w:val="nil"/>
              <w:bottom w:val="single" w:sz="4" w:space="0" w:color="auto"/>
              <w:right w:val="nil"/>
            </w:tcBorders>
            <w:noWrap/>
            <w:hideMark/>
          </w:tcPr>
          <w:p w14:paraId="34700B77"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roofErr w:type="spellStart"/>
            <w:r w:rsidRPr="000D70F6">
              <w:rPr>
                <w:rFonts w:ascii="Times New Roman" w:eastAsia="Times New Roman" w:hAnsi="Times New Roman" w:cs="Times New Roman"/>
                <w:color w:val="000000"/>
                <w:lang w:eastAsia="es-ES_tradnl"/>
              </w:rPr>
              <w:t>Lact</w:t>
            </w:r>
            <w:proofErr w:type="spellEnd"/>
            <w:r w:rsidRPr="000D70F6">
              <w:rPr>
                <w:rFonts w:ascii="Times New Roman" w:eastAsia="Times New Roman" w:hAnsi="Times New Roman" w:cs="Times New Roman"/>
                <w:color w:val="000000"/>
                <w:lang w:eastAsia="es-ES_tradnl"/>
              </w:rPr>
              <w:t xml:space="preserve"> = 1</w:t>
            </w:r>
          </w:p>
        </w:tc>
        <w:tc>
          <w:tcPr>
            <w:tcW w:w="1276" w:type="dxa"/>
            <w:tcBorders>
              <w:top w:val="single" w:sz="4" w:space="0" w:color="auto"/>
              <w:left w:val="nil"/>
              <w:bottom w:val="single" w:sz="4" w:space="0" w:color="auto"/>
              <w:right w:val="nil"/>
            </w:tcBorders>
            <w:noWrap/>
            <w:hideMark/>
          </w:tcPr>
          <w:p w14:paraId="4974944B"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roofErr w:type="spellStart"/>
            <w:r w:rsidRPr="000D70F6">
              <w:rPr>
                <w:rFonts w:ascii="Times New Roman" w:eastAsia="Times New Roman" w:hAnsi="Times New Roman" w:cs="Times New Roman"/>
                <w:color w:val="000000"/>
                <w:lang w:eastAsia="es-ES_tradnl"/>
              </w:rPr>
              <w:t>Lact</w:t>
            </w:r>
            <w:proofErr w:type="spellEnd"/>
            <w:r w:rsidRPr="000D70F6">
              <w:rPr>
                <w:rFonts w:ascii="Times New Roman" w:eastAsia="Times New Roman" w:hAnsi="Times New Roman" w:cs="Times New Roman"/>
                <w:color w:val="000000"/>
                <w:lang w:eastAsia="es-ES_tradnl"/>
              </w:rPr>
              <w:t xml:space="preserve"> &gt; 1</w:t>
            </w:r>
          </w:p>
        </w:tc>
        <w:tc>
          <w:tcPr>
            <w:tcW w:w="2272" w:type="dxa"/>
            <w:gridSpan w:val="2"/>
            <w:tcBorders>
              <w:top w:val="single" w:sz="4" w:space="0" w:color="auto"/>
              <w:left w:val="nil"/>
              <w:bottom w:val="single" w:sz="4" w:space="0" w:color="auto"/>
              <w:right w:val="nil"/>
            </w:tcBorders>
            <w:noWrap/>
            <w:hideMark/>
          </w:tcPr>
          <w:p w14:paraId="1869E6B4"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Overall </w:t>
            </w:r>
          </w:p>
        </w:tc>
      </w:tr>
      <w:tr w:rsidR="000D70F6" w:rsidRPr="000D70F6" w14:paraId="08B8A34C" w14:textId="77777777" w:rsidTr="000D70F6">
        <w:trPr>
          <w:trHeight w:val="320"/>
          <w:jc w:val="right"/>
        </w:trPr>
        <w:tc>
          <w:tcPr>
            <w:tcW w:w="0" w:type="auto"/>
            <w:gridSpan w:val="2"/>
            <w:vMerge/>
            <w:tcBorders>
              <w:top w:val="single" w:sz="4" w:space="0" w:color="auto"/>
              <w:left w:val="nil"/>
              <w:bottom w:val="single" w:sz="4" w:space="0" w:color="000000"/>
              <w:right w:val="nil"/>
            </w:tcBorders>
            <w:vAlign w:val="center"/>
            <w:hideMark/>
          </w:tcPr>
          <w:p w14:paraId="4FBCEC33"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
        </w:tc>
        <w:tc>
          <w:tcPr>
            <w:tcW w:w="1276" w:type="dxa"/>
            <w:tcBorders>
              <w:top w:val="nil"/>
              <w:left w:val="nil"/>
              <w:bottom w:val="single" w:sz="4" w:space="0" w:color="auto"/>
              <w:right w:val="nil"/>
            </w:tcBorders>
            <w:noWrap/>
            <w:hideMark/>
          </w:tcPr>
          <w:p w14:paraId="1DBE4276"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Cost per incident case ($)</w:t>
            </w:r>
          </w:p>
        </w:tc>
        <w:tc>
          <w:tcPr>
            <w:tcW w:w="1276" w:type="dxa"/>
            <w:tcBorders>
              <w:top w:val="nil"/>
              <w:left w:val="nil"/>
              <w:bottom w:val="single" w:sz="4" w:space="0" w:color="auto"/>
              <w:right w:val="nil"/>
            </w:tcBorders>
            <w:noWrap/>
            <w:hideMark/>
          </w:tcPr>
          <w:p w14:paraId="27086BDB"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Cost per incident case ($)</w:t>
            </w:r>
          </w:p>
        </w:tc>
        <w:tc>
          <w:tcPr>
            <w:tcW w:w="1276" w:type="dxa"/>
            <w:tcBorders>
              <w:top w:val="nil"/>
              <w:left w:val="nil"/>
              <w:bottom w:val="single" w:sz="4" w:space="0" w:color="auto"/>
              <w:right w:val="nil"/>
            </w:tcBorders>
            <w:noWrap/>
            <w:hideMark/>
          </w:tcPr>
          <w:p w14:paraId="091E72E0"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Cost per incident case ($)</w:t>
            </w:r>
          </w:p>
        </w:tc>
        <w:tc>
          <w:tcPr>
            <w:tcW w:w="996" w:type="dxa"/>
            <w:tcBorders>
              <w:top w:val="nil"/>
              <w:left w:val="nil"/>
              <w:bottom w:val="single" w:sz="4" w:space="0" w:color="auto"/>
              <w:right w:val="nil"/>
            </w:tcBorders>
            <w:noWrap/>
            <w:hideMark/>
          </w:tcPr>
          <w:p w14:paraId="7029A555"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 of total cost </w:t>
            </w:r>
          </w:p>
        </w:tc>
      </w:tr>
      <w:tr w:rsidR="000D70F6" w:rsidRPr="000D70F6" w14:paraId="38926B5B" w14:textId="77777777" w:rsidTr="000D70F6">
        <w:trPr>
          <w:trHeight w:val="320"/>
          <w:jc w:val="right"/>
        </w:trPr>
        <w:tc>
          <w:tcPr>
            <w:tcW w:w="1418" w:type="dxa"/>
            <w:vMerge w:val="restart"/>
            <w:noWrap/>
            <w:hideMark/>
          </w:tcPr>
          <w:p w14:paraId="2E5D4000"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Direct cost</w:t>
            </w:r>
          </w:p>
        </w:tc>
        <w:tc>
          <w:tcPr>
            <w:tcW w:w="3118" w:type="dxa"/>
            <w:noWrap/>
            <w:hideMark/>
          </w:tcPr>
          <w:p w14:paraId="4A6D0BFA"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Diagnostic </w:t>
            </w:r>
          </w:p>
        </w:tc>
        <w:tc>
          <w:tcPr>
            <w:tcW w:w="1276" w:type="dxa"/>
            <w:noWrap/>
            <w:hideMark/>
          </w:tcPr>
          <w:p w14:paraId="547156B4"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9</w:t>
            </w:r>
          </w:p>
        </w:tc>
        <w:tc>
          <w:tcPr>
            <w:tcW w:w="1276" w:type="dxa"/>
            <w:noWrap/>
            <w:hideMark/>
          </w:tcPr>
          <w:p w14:paraId="1B180BEA"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11</w:t>
            </w:r>
          </w:p>
        </w:tc>
        <w:tc>
          <w:tcPr>
            <w:tcW w:w="1276" w:type="dxa"/>
            <w:noWrap/>
            <w:hideMark/>
          </w:tcPr>
          <w:p w14:paraId="048DBF4B"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10</w:t>
            </w:r>
          </w:p>
        </w:tc>
        <w:tc>
          <w:tcPr>
            <w:tcW w:w="996" w:type="dxa"/>
            <w:noWrap/>
            <w:hideMark/>
          </w:tcPr>
          <w:p w14:paraId="4CF044F6"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2.3</w:t>
            </w:r>
          </w:p>
        </w:tc>
      </w:tr>
      <w:tr w:rsidR="000D70F6" w:rsidRPr="000D70F6" w14:paraId="5AA7AD99" w14:textId="77777777" w:rsidTr="000D70F6">
        <w:trPr>
          <w:trHeight w:val="320"/>
          <w:jc w:val="right"/>
        </w:trPr>
        <w:tc>
          <w:tcPr>
            <w:tcW w:w="0" w:type="auto"/>
            <w:vMerge/>
            <w:vAlign w:val="center"/>
            <w:hideMark/>
          </w:tcPr>
          <w:p w14:paraId="642D61AA"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
        </w:tc>
        <w:tc>
          <w:tcPr>
            <w:tcW w:w="3118" w:type="dxa"/>
            <w:noWrap/>
            <w:hideMark/>
          </w:tcPr>
          <w:p w14:paraId="3C08AE45"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Therapeutic </w:t>
            </w:r>
          </w:p>
        </w:tc>
        <w:tc>
          <w:tcPr>
            <w:tcW w:w="1276" w:type="dxa"/>
            <w:noWrap/>
            <w:hideMark/>
          </w:tcPr>
          <w:p w14:paraId="34125C0B"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30</w:t>
            </w:r>
          </w:p>
        </w:tc>
        <w:tc>
          <w:tcPr>
            <w:tcW w:w="1276" w:type="dxa"/>
            <w:noWrap/>
            <w:hideMark/>
          </w:tcPr>
          <w:p w14:paraId="3F61D6B5"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40</w:t>
            </w:r>
          </w:p>
        </w:tc>
        <w:tc>
          <w:tcPr>
            <w:tcW w:w="1276" w:type="dxa"/>
            <w:noWrap/>
            <w:hideMark/>
          </w:tcPr>
          <w:p w14:paraId="2776A6E3"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36</w:t>
            </w:r>
          </w:p>
        </w:tc>
        <w:tc>
          <w:tcPr>
            <w:tcW w:w="996" w:type="dxa"/>
            <w:noWrap/>
            <w:hideMark/>
          </w:tcPr>
          <w:p w14:paraId="0DED10BC"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8.1</w:t>
            </w:r>
          </w:p>
        </w:tc>
      </w:tr>
      <w:tr w:rsidR="000D70F6" w:rsidRPr="000D70F6" w14:paraId="21291BE1" w14:textId="77777777" w:rsidTr="000D70F6">
        <w:trPr>
          <w:trHeight w:val="320"/>
          <w:jc w:val="right"/>
        </w:trPr>
        <w:tc>
          <w:tcPr>
            <w:tcW w:w="0" w:type="auto"/>
            <w:vMerge/>
            <w:vAlign w:val="center"/>
            <w:hideMark/>
          </w:tcPr>
          <w:p w14:paraId="6DBBB459"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
        </w:tc>
        <w:tc>
          <w:tcPr>
            <w:tcW w:w="3118" w:type="dxa"/>
            <w:noWrap/>
            <w:hideMark/>
          </w:tcPr>
          <w:p w14:paraId="5502BE81"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Non-saleable milk </w:t>
            </w:r>
          </w:p>
        </w:tc>
        <w:tc>
          <w:tcPr>
            <w:tcW w:w="1276" w:type="dxa"/>
            <w:noWrap/>
            <w:hideMark/>
          </w:tcPr>
          <w:p w14:paraId="65534496"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18</w:t>
            </w:r>
          </w:p>
        </w:tc>
        <w:tc>
          <w:tcPr>
            <w:tcW w:w="1276" w:type="dxa"/>
            <w:noWrap/>
            <w:hideMark/>
          </w:tcPr>
          <w:p w14:paraId="467B13A5"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30</w:t>
            </w:r>
          </w:p>
        </w:tc>
        <w:tc>
          <w:tcPr>
            <w:tcW w:w="1276" w:type="dxa"/>
            <w:noWrap/>
            <w:hideMark/>
          </w:tcPr>
          <w:p w14:paraId="7AAD8305"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25</w:t>
            </w:r>
          </w:p>
        </w:tc>
        <w:tc>
          <w:tcPr>
            <w:tcW w:w="996" w:type="dxa"/>
            <w:noWrap/>
            <w:hideMark/>
          </w:tcPr>
          <w:p w14:paraId="6D884E1A"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5.7</w:t>
            </w:r>
          </w:p>
        </w:tc>
      </w:tr>
      <w:tr w:rsidR="000D70F6" w:rsidRPr="000D70F6" w14:paraId="5DD8A4C8" w14:textId="77777777" w:rsidTr="000D70F6">
        <w:trPr>
          <w:trHeight w:val="320"/>
          <w:jc w:val="right"/>
        </w:trPr>
        <w:tc>
          <w:tcPr>
            <w:tcW w:w="0" w:type="auto"/>
            <w:vMerge/>
            <w:vAlign w:val="center"/>
            <w:hideMark/>
          </w:tcPr>
          <w:p w14:paraId="411F57E3"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
        </w:tc>
        <w:tc>
          <w:tcPr>
            <w:tcW w:w="3118" w:type="dxa"/>
            <w:noWrap/>
            <w:hideMark/>
          </w:tcPr>
          <w:p w14:paraId="6A7B6E70"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Veterinary service</w:t>
            </w:r>
          </w:p>
        </w:tc>
        <w:tc>
          <w:tcPr>
            <w:tcW w:w="1276" w:type="dxa"/>
            <w:noWrap/>
            <w:hideMark/>
          </w:tcPr>
          <w:p w14:paraId="1C48A9C3"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4</w:t>
            </w:r>
          </w:p>
        </w:tc>
        <w:tc>
          <w:tcPr>
            <w:tcW w:w="1276" w:type="dxa"/>
            <w:noWrap/>
            <w:hideMark/>
          </w:tcPr>
          <w:p w14:paraId="2AA566F9"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4</w:t>
            </w:r>
          </w:p>
        </w:tc>
        <w:tc>
          <w:tcPr>
            <w:tcW w:w="1276" w:type="dxa"/>
            <w:noWrap/>
            <w:hideMark/>
          </w:tcPr>
          <w:p w14:paraId="266C1CB9"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4</w:t>
            </w:r>
          </w:p>
        </w:tc>
        <w:tc>
          <w:tcPr>
            <w:tcW w:w="996" w:type="dxa"/>
            <w:noWrap/>
            <w:hideMark/>
          </w:tcPr>
          <w:p w14:paraId="1C96BCE0"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0.9</w:t>
            </w:r>
          </w:p>
        </w:tc>
      </w:tr>
      <w:tr w:rsidR="000D70F6" w:rsidRPr="000D70F6" w14:paraId="36B102D6" w14:textId="77777777" w:rsidTr="000D70F6">
        <w:trPr>
          <w:trHeight w:val="320"/>
          <w:jc w:val="right"/>
        </w:trPr>
        <w:tc>
          <w:tcPr>
            <w:tcW w:w="0" w:type="auto"/>
            <w:vMerge/>
            <w:vAlign w:val="center"/>
            <w:hideMark/>
          </w:tcPr>
          <w:p w14:paraId="5B366A77"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
        </w:tc>
        <w:tc>
          <w:tcPr>
            <w:tcW w:w="3118" w:type="dxa"/>
            <w:noWrap/>
            <w:hideMark/>
          </w:tcPr>
          <w:p w14:paraId="519F40F4"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Labor </w:t>
            </w:r>
          </w:p>
        </w:tc>
        <w:tc>
          <w:tcPr>
            <w:tcW w:w="1276" w:type="dxa"/>
            <w:noWrap/>
            <w:hideMark/>
          </w:tcPr>
          <w:p w14:paraId="658BB5CB"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19</w:t>
            </w:r>
          </w:p>
        </w:tc>
        <w:tc>
          <w:tcPr>
            <w:tcW w:w="1276" w:type="dxa"/>
            <w:noWrap/>
            <w:hideMark/>
          </w:tcPr>
          <w:p w14:paraId="3BCA0ED4"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22</w:t>
            </w:r>
          </w:p>
        </w:tc>
        <w:tc>
          <w:tcPr>
            <w:tcW w:w="1276" w:type="dxa"/>
            <w:noWrap/>
            <w:hideMark/>
          </w:tcPr>
          <w:p w14:paraId="51A7ABF0"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21</w:t>
            </w:r>
          </w:p>
        </w:tc>
        <w:tc>
          <w:tcPr>
            <w:tcW w:w="996" w:type="dxa"/>
            <w:noWrap/>
            <w:hideMark/>
          </w:tcPr>
          <w:p w14:paraId="287BF69F"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4.7</w:t>
            </w:r>
          </w:p>
        </w:tc>
      </w:tr>
      <w:tr w:rsidR="000D70F6" w:rsidRPr="000D70F6" w14:paraId="7E6D72D0" w14:textId="77777777" w:rsidTr="000D70F6">
        <w:trPr>
          <w:trHeight w:val="320"/>
          <w:jc w:val="right"/>
        </w:trPr>
        <w:tc>
          <w:tcPr>
            <w:tcW w:w="0" w:type="auto"/>
            <w:vMerge/>
            <w:vAlign w:val="center"/>
            <w:hideMark/>
          </w:tcPr>
          <w:p w14:paraId="3FC693C0"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
        </w:tc>
        <w:tc>
          <w:tcPr>
            <w:tcW w:w="3118" w:type="dxa"/>
            <w:noWrap/>
            <w:hideMark/>
          </w:tcPr>
          <w:p w14:paraId="401EF595"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Death loss</w:t>
            </w:r>
          </w:p>
        </w:tc>
        <w:tc>
          <w:tcPr>
            <w:tcW w:w="1276" w:type="dxa"/>
            <w:noWrap/>
            <w:hideMark/>
          </w:tcPr>
          <w:p w14:paraId="7EC01DE1"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19</w:t>
            </w:r>
          </w:p>
        </w:tc>
        <w:tc>
          <w:tcPr>
            <w:tcW w:w="1276" w:type="dxa"/>
            <w:noWrap/>
            <w:hideMark/>
          </w:tcPr>
          <w:p w14:paraId="2B474F41"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40</w:t>
            </w:r>
          </w:p>
        </w:tc>
        <w:tc>
          <w:tcPr>
            <w:tcW w:w="1276" w:type="dxa"/>
            <w:noWrap/>
            <w:hideMark/>
          </w:tcPr>
          <w:p w14:paraId="69B836AB"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32</w:t>
            </w:r>
          </w:p>
        </w:tc>
        <w:tc>
          <w:tcPr>
            <w:tcW w:w="996" w:type="dxa"/>
            <w:noWrap/>
            <w:hideMark/>
          </w:tcPr>
          <w:p w14:paraId="5B1637F4"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7.2</w:t>
            </w:r>
          </w:p>
        </w:tc>
      </w:tr>
      <w:tr w:rsidR="000D70F6" w:rsidRPr="000D70F6" w14:paraId="0AE9FB93" w14:textId="77777777" w:rsidTr="000D70F6">
        <w:trPr>
          <w:trHeight w:val="320"/>
          <w:jc w:val="right"/>
        </w:trPr>
        <w:tc>
          <w:tcPr>
            <w:tcW w:w="0" w:type="auto"/>
            <w:vMerge/>
            <w:vAlign w:val="center"/>
            <w:hideMark/>
          </w:tcPr>
          <w:p w14:paraId="47DA9A56"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
        </w:tc>
        <w:tc>
          <w:tcPr>
            <w:tcW w:w="3118" w:type="dxa"/>
            <w:noWrap/>
            <w:hideMark/>
          </w:tcPr>
          <w:p w14:paraId="285FA9FD"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Direct cost/case </w:t>
            </w:r>
          </w:p>
        </w:tc>
        <w:tc>
          <w:tcPr>
            <w:tcW w:w="1276" w:type="dxa"/>
            <w:noWrap/>
            <w:hideMark/>
          </w:tcPr>
          <w:p w14:paraId="79091317"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100</w:t>
            </w:r>
          </w:p>
        </w:tc>
        <w:tc>
          <w:tcPr>
            <w:tcW w:w="1276" w:type="dxa"/>
            <w:noWrap/>
            <w:hideMark/>
          </w:tcPr>
          <w:p w14:paraId="6C2E64CB"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146</w:t>
            </w:r>
          </w:p>
        </w:tc>
        <w:tc>
          <w:tcPr>
            <w:tcW w:w="1276" w:type="dxa"/>
            <w:noWrap/>
            <w:hideMark/>
          </w:tcPr>
          <w:p w14:paraId="4ADDC14C"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128</w:t>
            </w:r>
          </w:p>
        </w:tc>
        <w:tc>
          <w:tcPr>
            <w:tcW w:w="996" w:type="dxa"/>
            <w:noWrap/>
            <w:hideMark/>
          </w:tcPr>
          <w:p w14:paraId="384D5CB2"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28.9</w:t>
            </w:r>
          </w:p>
        </w:tc>
      </w:tr>
      <w:tr w:rsidR="000D70F6" w:rsidRPr="000D70F6" w14:paraId="54E27C8E" w14:textId="77777777" w:rsidTr="000D70F6">
        <w:trPr>
          <w:trHeight w:val="320"/>
          <w:jc w:val="right"/>
        </w:trPr>
        <w:tc>
          <w:tcPr>
            <w:tcW w:w="1418" w:type="dxa"/>
            <w:vMerge w:val="restart"/>
            <w:noWrap/>
            <w:hideMark/>
          </w:tcPr>
          <w:p w14:paraId="4D64E0E3"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Indirect cost </w:t>
            </w:r>
          </w:p>
        </w:tc>
        <w:tc>
          <w:tcPr>
            <w:tcW w:w="3118" w:type="dxa"/>
            <w:noWrap/>
            <w:hideMark/>
          </w:tcPr>
          <w:p w14:paraId="32143DEE"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Future milk production losses </w:t>
            </w:r>
          </w:p>
        </w:tc>
        <w:tc>
          <w:tcPr>
            <w:tcW w:w="1276" w:type="dxa"/>
            <w:noWrap/>
            <w:hideMark/>
          </w:tcPr>
          <w:p w14:paraId="4D98A8A7"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149</w:t>
            </w:r>
          </w:p>
        </w:tc>
        <w:tc>
          <w:tcPr>
            <w:tcW w:w="1276" w:type="dxa"/>
            <w:noWrap/>
            <w:hideMark/>
          </w:tcPr>
          <w:p w14:paraId="748AFCA9"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111</w:t>
            </w:r>
          </w:p>
        </w:tc>
        <w:tc>
          <w:tcPr>
            <w:tcW w:w="1276" w:type="dxa"/>
            <w:noWrap/>
            <w:hideMark/>
          </w:tcPr>
          <w:p w14:paraId="130BD21D"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125</w:t>
            </w:r>
          </w:p>
        </w:tc>
        <w:tc>
          <w:tcPr>
            <w:tcW w:w="996" w:type="dxa"/>
            <w:noWrap/>
            <w:hideMark/>
          </w:tcPr>
          <w:p w14:paraId="4788599B"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28.2</w:t>
            </w:r>
          </w:p>
        </w:tc>
      </w:tr>
      <w:tr w:rsidR="000D70F6" w:rsidRPr="000D70F6" w14:paraId="48D1919C" w14:textId="77777777" w:rsidTr="000D70F6">
        <w:trPr>
          <w:trHeight w:val="320"/>
          <w:jc w:val="right"/>
        </w:trPr>
        <w:tc>
          <w:tcPr>
            <w:tcW w:w="0" w:type="auto"/>
            <w:vMerge/>
            <w:vAlign w:val="center"/>
            <w:hideMark/>
          </w:tcPr>
          <w:p w14:paraId="0FD126FC"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
        </w:tc>
        <w:tc>
          <w:tcPr>
            <w:tcW w:w="3118" w:type="dxa"/>
            <w:noWrap/>
            <w:hideMark/>
          </w:tcPr>
          <w:p w14:paraId="65D14B64"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Premature culling loss</w:t>
            </w:r>
          </w:p>
        </w:tc>
        <w:tc>
          <w:tcPr>
            <w:tcW w:w="1276" w:type="dxa"/>
            <w:noWrap/>
            <w:hideMark/>
          </w:tcPr>
          <w:p w14:paraId="29461DDC"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176</w:t>
            </w:r>
          </w:p>
        </w:tc>
        <w:tc>
          <w:tcPr>
            <w:tcW w:w="1276" w:type="dxa"/>
            <w:noWrap/>
            <w:hideMark/>
          </w:tcPr>
          <w:p w14:paraId="01F4554C"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185</w:t>
            </w:r>
          </w:p>
        </w:tc>
        <w:tc>
          <w:tcPr>
            <w:tcW w:w="1276" w:type="dxa"/>
            <w:noWrap/>
            <w:hideMark/>
          </w:tcPr>
          <w:p w14:paraId="1578E5F5"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182</w:t>
            </w:r>
          </w:p>
        </w:tc>
        <w:tc>
          <w:tcPr>
            <w:tcW w:w="996" w:type="dxa"/>
            <w:noWrap/>
            <w:hideMark/>
          </w:tcPr>
          <w:p w14:paraId="5A1A94F6"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40.9</w:t>
            </w:r>
          </w:p>
        </w:tc>
      </w:tr>
      <w:tr w:rsidR="000D70F6" w:rsidRPr="000D70F6" w14:paraId="3E3FEBF7" w14:textId="77777777" w:rsidTr="000D70F6">
        <w:trPr>
          <w:trHeight w:val="320"/>
          <w:jc w:val="right"/>
        </w:trPr>
        <w:tc>
          <w:tcPr>
            <w:tcW w:w="0" w:type="auto"/>
            <w:vMerge/>
            <w:vAlign w:val="center"/>
            <w:hideMark/>
          </w:tcPr>
          <w:p w14:paraId="2ACBEB42"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
        </w:tc>
        <w:tc>
          <w:tcPr>
            <w:tcW w:w="3118" w:type="dxa"/>
            <w:noWrap/>
            <w:hideMark/>
          </w:tcPr>
          <w:p w14:paraId="6C0D17CB"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future Reproduction loss</w:t>
            </w:r>
          </w:p>
        </w:tc>
        <w:tc>
          <w:tcPr>
            <w:tcW w:w="1276" w:type="dxa"/>
            <w:noWrap/>
            <w:hideMark/>
          </w:tcPr>
          <w:p w14:paraId="4D56B843"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9</w:t>
            </w:r>
          </w:p>
        </w:tc>
        <w:tc>
          <w:tcPr>
            <w:tcW w:w="1276" w:type="dxa"/>
            <w:noWrap/>
            <w:hideMark/>
          </w:tcPr>
          <w:p w14:paraId="12E7C360"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9</w:t>
            </w:r>
          </w:p>
        </w:tc>
        <w:tc>
          <w:tcPr>
            <w:tcW w:w="1276" w:type="dxa"/>
            <w:noWrap/>
            <w:hideMark/>
          </w:tcPr>
          <w:p w14:paraId="603EF5F7"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9</w:t>
            </w:r>
          </w:p>
        </w:tc>
        <w:tc>
          <w:tcPr>
            <w:tcW w:w="996" w:type="dxa"/>
            <w:noWrap/>
            <w:hideMark/>
          </w:tcPr>
          <w:p w14:paraId="6A6EF87E"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2.0</w:t>
            </w:r>
          </w:p>
        </w:tc>
      </w:tr>
      <w:tr w:rsidR="000D70F6" w:rsidRPr="000D70F6" w14:paraId="65E08471" w14:textId="77777777" w:rsidTr="000D70F6">
        <w:trPr>
          <w:trHeight w:val="320"/>
          <w:jc w:val="right"/>
        </w:trPr>
        <w:tc>
          <w:tcPr>
            <w:tcW w:w="0" w:type="auto"/>
            <w:vMerge/>
            <w:vAlign w:val="center"/>
            <w:hideMark/>
          </w:tcPr>
          <w:p w14:paraId="354C35AD"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p>
        </w:tc>
        <w:tc>
          <w:tcPr>
            <w:tcW w:w="3118" w:type="dxa"/>
            <w:noWrap/>
            <w:hideMark/>
          </w:tcPr>
          <w:p w14:paraId="47B40A9C" w14:textId="77777777" w:rsidR="000D70F6" w:rsidRPr="000D70F6" w:rsidRDefault="000D70F6"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Indirect cost per case </w:t>
            </w:r>
          </w:p>
        </w:tc>
        <w:tc>
          <w:tcPr>
            <w:tcW w:w="1276" w:type="dxa"/>
            <w:noWrap/>
            <w:hideMark/>
          </w:tcPr>
          <w:p w14:paraId="6107D790"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333</w:t>
            </w:r>
          </w:p>
        </w:tc>
        <w:tc>
          <w:tcPr>
            <w:tcW w:w="1276" w:type="dxa"/>
            <w:noWrap/>
            <w:hideMark/>
          </w:tcPr>
          <w:p w14:paraId="04E5A7CD"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305</w:t>
            </w:r>
          </w:p>
        </w:tc>
        <w:tc>
          <w:tcPr>
            <w:tcW w:w="1276" w:type="dxa"/>
            <w:noWrap/>
            <w:hideMark/>
          </w:tcPr>
          <w:p w14:paraId="796319F1"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316</w:t>
            </w:r>
          </w:p>
        </w:tc>
        <w:tc>
          <w:tcPr>
            <w:tcW w:w="996" w:type="dxa"/>
            <w:noWrap/>
            <w:hideMark/>
          </w:tcPr>
          <w:p w14:paraId="69E734C6" w14:textId="77777777" w:rsidR="000D70F6" w:rsidRPr="000D70F6" w:rsidRDefault="000D70F6"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71.1</w:t>
            </w:r>
          </w:p>
        </w:tc>
      </w:tr>
      <w:tr w:rsidR="00954B04" w:rsidRPr="000D70F6" w14:paraId="4DE9F58F" w14:textId="77777777" w:rsidTr="00774950">
        <w:trPr>
          <w:trHeight w:val="320"/>
          <w:jc w:val="right"/>
        </w:trPr>
        <w:tc>
          <w:tcPr>
            <w:tcW w:w="4536" w:type="dxa"/>
            <w:gridSpan w:val="2"/>
            <w:tcBorders>
              <w:top w:val="nil"/>
              <w:left w:val="nil"/>
              <w:bottom w:val="single" w:sz="4" w:space="0" w:color="auto"/>
              <w:right w:val="nil"/>
            </w:tcBorders>
            <w:noWrap/>
            <w:hideMark/>
          </w:tcPr>
          <w:p w14:paraId="1E044AA1" w14:textId="3328AF78" w:rsidR="00954B04" w:rsidRPr="000D70F6" w:rsidRDefault="00954B04" w:rsidP="000D70F6">
            <w:pPr>
              <w:spacing w:after="0" w:line="256" w:lineRule="auto"/>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 xml:space="preserve">Average cost per case </w:t>
            </w:r>
          </w:p>
        </w:tc>
        <w:tc>
          <w:tcPr>
            <w:tcW w:w="1276" w:type="dxa"/>
            <w:tcBorders>
              <w:top w:val="nil"/>
              <w:left w:val="nil"/>
              <w:bottom w:val="single" w:sz="4" w:space="0" w:color="auto"/>
              <w:right w:val="nil"/>
            </w:tcBorders>
            <w:noWrap/>
            <w:hideMark/>
          </w:tcPr>
          <w:p w14:paraId="25AFBCB6" w14:textId="77777777" w:rsidR="00954B04" w:rsidRPr="000D70F6" w:rsidRDefault="00954B04" w:rsidP="000D70F6">
            <w:pPr>
              <w:spacing w:after="0" w:line="240" w:lineRule="auto"/>
              <w:rPr>
                <w:rFonts w:ascii="Times New Roman" w:eastAsia="Times New Roman" w:hAnsi="Times New Roman" w:cs="Times New Roman"/>
                <w:color w:val="000000"/>
                <w:lang w:eastAsia="es-ES_tradnl"/>
              </w:rPr>
            </w:pPr>
          </w:p>
        </w:tc>
        <w:tc>
          <w:tcPr>
            <w:tcW w:w="1276" w:type="dxa"/>
            <w:tcBorders>
              <w:top w:val="nil"/>
              <w:left w:val="nil"/>
              <w:bottom w:val="single" w:sz="4" w:space="0" w:color="auto"/>
              <w:right w:val="nil"/>
            </w:tcBorders>
            <w:noWrap/>
            <w:hideMark/>
          </w:tcPr>
          <w:p w14:paraId="61E74AC3" w14:textId="77777777" w:rsidR="00954B04" w:rsidRPr="000D70F6" w:rsidRDefault="00954B04" w:rsidP="000D70F6">
            <w:pPr>
              <w:spacing w:after="0" w:line="256" w:lineRule="auto"/>
              <w:rPr>
                <w:rFonts w:ascii="Times New Roman" w:eastAsia="Calibri" w:hAnsi="Times New Roman" w:cs="Times New Roman"/>
              </w:rPr>
            </w:pPr>
          </w:p>
        </w:tc>
        <w:tc>
          <w:tcPr>
            <w:tcW w:w="1276" w:type="dxa"/>
            <w:tcBorders>
              <w:top w:val="nil"/>
              <w:left w:val="nil"/>
              <w:bottom w:val="single" w:sz="4" w:space="0" w:color="auto"/>
              <w:right w:val="nil"/>
            </w:tcBorders>
            <w:noWrap/>
            <w:hideMark/>
          </w:tcPr>
          <w:p w14:paraId="012C00F9" w14:textId="77777777" w:rsidR="00954B04" w:rsidRPr="000D70F6" w:rsidRDefault="00954B04" w:rsidP="000D70F6">
            <w:pPr>
              <w:spacing w:after="0" w:line="256" w:lineRule="auto"/>
              <w:jc w:val="center"/>
              <w:rPr>
                <w:rFonts w:ascii="Times New Roman" w:eastAsia="Times New Roman" w:hAnsi="Times New Roman" w:cs="Times New Roman"/>
                <w:color w:val="000000"/>
                <w:lang w:eastAsia="es-ES_tradnl"/>
              </w:rPr>
            </w:pPr>
            <w:r w:rsidRPr="000D70F6">
              <w:rPr>
                <w:rFonts w:ascii="Times New Roman" w:eastAsia="Times New Roman" w:hAnsi="Times New Roman" w:cs="Times New Roman"/>
                <w:color w:val="000000"/>
                <w:lang w:eastAsia="es-ES_tradnl"/>
              </w:rPr>
              <w:t>444</w:t>
            </w:r>
          </w:p>
        </w:tc>
        <w:tc>
          <w:tcPr>
            <w:tcW w:w="996" w:type="dxa"/>
            <w:tcBorders>
              <w:top w:val="nil"/>
              <w:left w:val="nil"/>
              <w:bottom w:val="single" w:sz="4" w:space="0" w:color="auto"/>
              <w:right w:val="nil"/>
            </w:tcBorders>
            <w:noWrap/>
            <w:hideMark/>
          </w:tcPr>
          <w:p w14:paraId="102DF3AD" w14:textId="77777777" w:rsidR="00954B04" w:rsidRPr="000D70F6" w:rsidRDefault="00954B04" w:rsidP="000D70F6">
            <w:pPr>
              <w:spacing w:after="0" w:line="240" w:lineRule="auto"/>
              <w:rPr>
                <w:rFonts w:ascii="Times New Roman" w:eastAsia="Times New Roman" w:hAnsi="Times New Roman" w:cs="Times New Roman"/>
                <w:color w:val="000000"/>
                <w:lang w:eastAsia="es-ES_tradnl"/>
              </w:rPr>
            </w:pPr>
          </w:p>
        </w:tc>
      </w:tr>
    </w:tbl>
    <w:p w14:paraId="237E5FC1" w14:textId="4CC2239C" w:rsidR="000D70F6" w:rsidRPr="000D70F6" w:rsidRDefault="000D70F6" w:rsidP="000D70F6">
      <w:pPr>
        <w:spacing w:before="120" w:after="120" w:line="480" w:lineRule="auto"/>
        <w:rPr>
          <w:rFonts w:ascii="Times New Roman" w:eastAsia="Times New Roman" w:hAnsi="Times New Roman" w:cs="Times New Roman"/>
          <w:sz w:val="20"/>
          <w:szCs w:val="20"/>
          <w:lang w:val="es-ES" w:eastAsia="es-ES_tradnl"/>
        </w:rPr>
      </w:pPr>
      <w:r w:rsidRPr="000D70F6">
        <w:rPr>
          <w:rFonts w:ascii="Times New Roman" w:eastAsia="Times New Roman" w:hAnsi="Times New Roman" w:cs="Times New Roman"/>
          <w:sz w:val="20"/>
          <w:szCs w:val="20"/>
          <w:lang w:val="es-ES" w:eastAsia="es-ES_tradnl"/>
        </w:rPr>
        <w:t xml:space="preserve">Reference: </w:t>
      </w:r>
      <w:proofErr w:type="spellStart"/>
      <w:r w:rsidRPr="000D70F6">
        <w:rPr>
          <w:rFonts w:ascii="Times New Roman" w:eastAsia="Times New Roman" w:hAnsi="Times New Roman" w:cs="Times New Roman"/>
          <w:sz w:val="20"/>
          <w:szCs w:val="20"/>
          <w:lang w:val="es-ES" w:eastAsia="es-ES_tradnl"/>
        </w:rPr>
        <w:t>Rollin</w:t>
      </w:r>
      <w:proofErr w:type="spellEnd"/>
      <w:r w:rsidRPr="000D70F6">
        <w:rPr>
          <w:rFonts w:ascii="Times New Roman" w:eastAsia="Times New Roman" w:hAnsi="Times New Roman" w:cs="Times New Roman"/>
          <w:sz w:val="20"/>
          <w:szCs w:val="20"/>
          <w:lang w:val="es-ES" w:eastAsia="es-ES_tradnl"/>
        </w:rPr>
        <w:t xml:space="preserve"> et al. (2015)</w:t>
      </w:r>
    </w:p>
    <w:p w14:paraId="6999ABA0" w14:textId="6CD5DCAB" w:rsidR="00041511" w:rsidRPr="00041511" w:rsidRDefault="00954B04" w:rsidP="00D121DD">
      <w:pPr>
        <w:spacing w:before="120" w:after="120" w:line="480" w:lineRule="auto"/>
        <w:rPr>
          <w:rFonts w:ascii="Times New Roman" w:hAnsi="Times New Roman" w:cs="Times New Roman"/>
          <w:b/>
          <w:bCs/>
          <w:sz w:val="24"/>
          <w:szCs w:val="24"/>
        </w:rPr>
      </w:pPr>
      <w:r>
        <w:rPr>
          <w:rFonts w:ascii="Times New Roman" w:hAnsi="Times New Roman" w:cs="Times New Roman"/>
          <w:sz w:val="24"/>
          <w:szCs w:val="24"/>
        </w:rPr>
        <w:t>D</w:t>
      </w:r>
      <w:r w:rsidRPr="00DF4285">
        <w:rPr>
          <w:rFonts w:ascii="Times New Roman" w:hAnsi="Times New Roman" w:cs="Times New Roman"/>
          <w:sz w:val="24"/>
          <w:szCs w:val="24"/>
        </w:rPr>
        <w:t>airy producer</w:t>
      </w:r>
      <w:r>
        <w:rPr>
          <w:rFonts w:ascii="Times New Roman" w:hAnsi="Times New Roman" w:cs="Times New Roman"/>
          <w:sz w:val="24"/>
          <w:szCs w:val="24"/>
        </w:rPr>
        <w:t>s</w:t>
      </w:r>
      <w:r w:rsidRPr="00DF4285">
        <w:rPr>
          <w:rFonts w:ascii="Times New Roman" w:hAnsi="Times New Roman" w:cs="Times New Roman"/>
          <w:sz w:val="24"/>
          <w:szCs w:val="24"/>
        </w:rPr>
        <w:t xml:space="preserve"> generally recognize the direct costs associate with a single case of mastitis. These costs are associated with the diagnosis, treatment, and immediate revenue lost from </w:t>
      </w:r>
      <w:r w:rsidRPr="00DF4285">
        <w:rPr>
          <w:rFonts w:ascii="Times New Roman" w:hAnsi="Times New Roman" w:cs="Times New Roman"/>
          <w:sz w:val="24"/>
          <w:szCs w:val="24"/>
        </w:rPr>
        <w:lastRenderedPageBreak/>
        <w:t>discarded milk. Indirect costs (milk production loss for the whole lactation, increased culling risk, and reduced fertility) associated with clinical mastitis cases often go unnoticed by the dairy producer but represent almost 72% of the cost associated with a case of clinical mastitis</w:t>
      </w:r>
      <w:r>
        <w:rPr>
          <w:rFonts w:ascii="Times New Roman" w:hAnsi="Times New Roman" w:cs="Times New Roman"/>
          <w:sz w:val="24"/>
          <w:szCs w:val="24"/>
        </w:rPr>
        <w:t xml:space="preserve"> in early lactation.</w:t>
      </w:r>
    </w:p>
    <w:p w14:paraId="20E1B156" w14:textId="37E6FDCB" w:rsidR="0015440F" w:rsidRDefault="00041511" w:rsidP="009760EF">
      <w:pPr>
        <w:pStyle w:val="ListParagraph"/>
        <w:numPr>
          <w:ilvl w:val="0"/>
          <w:numId w:val="21"/>
        </w:numPr>
        <w:spacing w:before="120" w:after="120" w:line="480" w:lineRule="auto"/>
        <w:contextualSpacing w:val="0"/>
        <w:rPr>
          <w:rFonts w:ascii="Times New Roman" w:hAnsi="Times New Roman" w:cs="Times New Roman"/>
          <w:b/>
          <w:bCs/>
          <w:sz w:val="24"/>
          <w:szCs w:val="24"/>
        </w:rPr>
      </w:pPr>
      <w:r>
        <w:rPr>
          <w:rFonts w:ascii="Times New Roman" w:hAnsi="Times New Roman" w:cs="Times New Roman"/>
          <w:b/>
          <w:bCs/>
          <w:sz w:val="24"/>
          <w:szCs w:val="24"/>
        </w:rPr>
        <w:t>E</w:t>
      </w:r>
      <w:r w:rsidR="0015440F" w:rsidRPr="0015440F">
        <w:rPr>
          <w:rFonts w:ascii="Times New Roman" w:hAnsi="Times New Roman" w:cs="Times New Roman"/>
          <w:b/>
          <w:bCs/>
          <w:sz w:val="24"/>
          <w:szCs w:val="24"/>
        </w:rPr>
        <w:t>ffects of postpartum clinical disease on milk production, reproduction, and culling of dairy cows</w:t>
      </w:r>
    </w:p>
    <w:p w14:paraId="33A32751" w14:textId="73FC29B1" w:rsidR="00970375" w:rsidRPr="00B408C0" w:rsidRDefault="00B408C0" w:rsidP="00D121DD">
      <w:pPr>
        <w:spacing w:before="120" w:after="120" w:line="480" w:lineRule="auto"/>
        <w:rPr>
          <w:rFonts w:ascii="Times New Roman" w:hAnsi="Times New Roman" w:cs="Times New Roman"/>
          <w:sz w:val="24"/>
          <w:szCs w:val="24"/>
        </w:rPr>
      </w:pPr>
      <w:r w:rsidRPr="00B408C0">
        <w:rPr>
          <w:rFonts w:ascii="Times New Roman" w:hAnsi="Times New Roman" w:cs="Times New Roman"/>
          <w:sz w:val="24"/>
          <w:szCs w:val="24"/>
        </w:rPr>
        <w:t xml:space="preserve">During the last 3 weeks of gestation, energy requirements increase due to fetal development and colostrum production. The mammary gland at 4 days </w:t>
      </w:r>
      <w:r w:rsidR="004C5CF1" w:rsidRPr="00B408C0">
        <w:rPr>
          <w:rFonts w:ascii="Times New Roman" w:hAnsi="Times New Roman" w:cs="Times New Roman"/>
          <w:sz w:val="24"/>
          <w:szCs w:val="24"/>
        </w:rPr>
        <w:t>post calving</w:t>
      </w:r>
      <w:r w:rsidRPr="00B408C0">
        <w:rPr>
          <w:rFonts w:ascii="Times New Roman" w:hAnsi="Times New Roman" w:cs="Times New Roman"/>
          <w:sz w:val="24"/>
          <w:szCs w:val="24"/>
        </w:rPr>
        <w:t xml:space="preserve"> increases demands for glucose by 3 times, amino acids by 2 times, and fatty acids by 3 times when compared to the uterus at 250 days of gestation</w:t>
      </w:r>
      <w:r w:rsidR="00E07047" w:rsidRPr="00E07047">
        <w:t xml:space="preserve"> </w:t>
      </w:r>
      <w:r w:rsidR="00E07047" w:rsidRPr="00E07047">
        <w:rPr>
          <w:rFonts w:ascii="Times New Roman" w:hAnsi="Times New Roman" w:cs="Times New Roman"/>
          <w:sz w:val="24"/>
          <w:szCs w:val="24"/>
        </w:rPr>
        <w:t>(Bell, 1995)</w:t>
      </w:r>
      <w:r w:rsidRPr="00B408C0">
        <w:rPr>
          <w:rFonts w:ascii="Times New Roman" w:hAnsi="Times New Roman" w:cs="Times New Roman"/>
          <w:sz w:val="24"/>
          <w:szCs w:val="24"/>
        </w:rPr>
        <w:t>.</w:t>
      </w:r>
      <w:r>
        <w:rPr>
          <w:rFonts w:ascii="Times New Roman" w:hAnsi="Times New Roman" w:cs="Times New Roman"/>
          <w:sz w:val="24"/>
          <w:szCs w:val="24"/>
        </w:rPr>
        <w:t xml:space="preserve"> </w:t>
      </w:r>
      <w:r w:rsidRPr="00B408C0">
        <w:rPr>
          <w:rFonts w:ascii="Times New Roman" w:hAnsi="Times New Roman" w:cs="Times New Roman"/>
          <w:sz w:val="24"/>
          <w:szCs w:val="24"/>
        </w:rPr>
        <w:t>At the same time, dry matter (DM) intake is reduced at the beginning of lactation. This mismatch between nutrient intake and demand generates a negative energy balance toward the end of the pregnancy that is prolonged for several weeks after calving</w:t>
      </w:r>
      <w:r w:rsidR="00E07047">
        <w:rPr>
          <w:rFonts w:ascii="Times New Roman" w:hAnsi="Times New Roman" w:cs="Times New Roman"/>
          <w:sz w:val="24"/>
          <w:szCs w:val="24"/>
        </w:rPr>
        <w:t xml:space="preserve"> </w:t>
      </w:r>
      <w:r w:rsidR="00E07047" w:rsidRPr="00E07047">
        <w:rPr>
          <w:rFonts w:ascii="Times New Roman" w:hAnsi="Times New Roman" w:cs="Times New Roman"/>
          <w:sz w:val="24"/>
          <w:szCs w:val="24"/>
        </w:rPr>
        <w:t>(Grummer, 1993)</w:t>
      </w:r>
      <w:r w:rsidR="00970375" w:rsidRPr="00970375">
        <w:rPr>
          <w:rFonts w:ascii="Times New Roman" w:hAnsi="Times New Roman" w:cs="Times New Roman"/>
          <w:sz w:val="24"/>
          <w:szCs w:val="24"/>
        </w:rPr>
        <w:t>, and the early-lactation</w:t>
      </w:r>
      <w:r w:rsidR="00970375">
        <w:rPr>
          <w:rFonts w:ascii="Times New Roman" w:hAnsi="Times New Roman" w:cs="Times New Roman"/>
          <w:sz w:val="24"/>
          <w:szCs w:val="24"/>
        </w:rPr>
        <w:t xml:space="preserve"> </w:t>
      </w:r>
      <w:r w:rsidR="00970375" w:rsidRPr="00970375">
        <w:rPr>
          <w:rFonts w:ascii="Times New Roman" w:hAnsi="Times New Roman" w:cs="Times New Roman"/>
          <w:sz w:val="24"/>
          <w:szCs w:val="24"/>
        </w:rPr>
        <w:t>period is typically characterized by an increase in the</w:t>
      </w:r>
      <w:r w:rsidR="00970375">
        <w:rPr>
          <w:rFonts w:ascii="Times New Roman" w:hAnsi="Times New Roman" w:cs="Times New Roman"/>
          <w:sz w:val="24"/>
          <w:szCs w:val="24"/>
        </w:rPr>
        <w:t xml:space="preserve"> </w:t>
      </w:r>
      <w:r w:rsidR="00970375" w:rsidRPr="00970375">
        <w:rPr>
          <w:rFonts w:ascii="Times New Roman" w:hAnsi="Times New Roman" w:cs="Times New Roman"/>
          <w:sz w:val="24"/>
          <w:szCs w:val="24"/>
        </w:rPr>
        <w:t>incidence of disorders that compromise production and</w:t>
      </w:r>
      <w:r w:rsidR="00970375">
        <w:rPr>
          <w:rFonts w:ascii="Times New Roman" w:hAnsi="Times New Roman" w:cs="Times New Roman"/>
          <w:sz w:val="24"/>
          <w:szCs w:val="24"/>
        </w:rPr>
        <w:t xml:space="preserve"> </w:t>
      </w:r>
      <w:r w:rsidR="00970375" w:rsidRPr="00970375">
        <w:rPr>
          <w:rFonts w:ascii="Times New Roman" w:hAnsi="Times New Roman" w:cs="Times New Roman"/>
          <w:sz w:val="24"/>
          <w:szCs w:val="24"/>
        </w:rPr>
        <w:t>survival</w:t>
      </w:r>
      <w:r w:rsidR="00970375">
        <w:rPr>
          <w:rFonts w:ascii="Times New Roman" w:hAnsi="Times New Roman" w:cs="Times New Roman"/>
          <w:sz w:val="24"/>
          <w:szCs w:val="24"/>
        </w:rPr>
        <w:t xml:space="preserve">. </w:t>
      </w:r>
      <w:r w:rsidR="00E07047" w:rsidRPr="00E07047">
        <w:rPr>
          <w:rFonts w:ascii="Times New Roman" w:hAnsi="Times New Roman" w:cs="Times New Roman"/>
          <w:sz w:val="24"/>
          <w:szCs w:val="24"/>
        </w:rPr>
        <w:t xml:space="preserve">In a review of 26 experiments, a positive energy balance was achieved at 50 DIM with a maximum </w:t>
      </w:r>
      <w:r w:rsidR="00E07047">
        <w:rPr>
          <w:rFonts w:ascii="Times New Roman" w:hAnsi="Times New Roman" w:cs="Times New Roman"/>
          <w:sz w:val="24"/>
          <w:szCs w:val="24"/>
        </w:rPr>
        <w:t>negative energy balance</w:t>
      </w:r>
      <w:r w:rsidR="00E07047" w:rsidRPr="00E07047">
        <w:rPr>
          <w:rFonts w:ascii="Times New Roman" w:hAnsi="Times New Roman" w:cs="Times New Roman"/>
          <w:sz w:val="24"/>
          <w:szCs w:val="24"/>
        </w:rPr>
        <w:t xml:space="preserve"> at 11 days </w:t>
      </w:r>
      <w:r w:rsidR="004C5CF1" w:rsidRPr="00E07047">
        <w:rPr>
          <w:rFonts w:ascii="Times New Roman" w:hAnsi="Times New Roman" w:cs="Times New Roman"/>
          <w:sz w:val="24"/>
          <w:szCs w:val="24"/>
        </w:rPr>
        <w:t>post calving</w:t>
      </w:r>
      <w:r w:rsidR="00E07047" w:rsidRPr="00E07047">
        <w:rPr>
          <w:rFonts w:ascii="Times New Roman" w:hAnsi="Times New Roman" w:cs="Times New Roman"/>
          <w:sz w:val="24"/>
          <w:szCs w:val="24"/>
        </w:rPr>
        <w:t xml:space="preserve"> (Brixy 2005). </w:t>
      </w:r>
    </w:p>
    <w:p w14:paraId="33DF479A" w14:textId="413F3604" w:rsidR="00041511" w:rsidRDefault="00041511" w:rsidP="009C6149">
      <w:pPr>
        <w:pStyle w:val="ListParagraph"/>
        <w:numPr>
          <w:ilvl w:val="1"/>
          <w:numId w:val="21"/>
        </w:numPr>
        <w:spacing w:before="120" w:after="120" w:line="480" w:lineRule="auto"/>
        <w:contextualSpacing w:val="0"/>
        <w:rPr>
          <w:rFonts w:ascii="Times New Roman" w:hAnsi="Times New Roman" w:cs="Times New Roman"/>
          <w:b/>
          <w:bCs/>
          <w:sz w:val="24"/>
          <w:szCs w:val="24"/>
        </w:rPr>
      </w:pPr>
      <w:r>
        <w:rPr>
          <w:rFonts w:ascii="Times New Roman" w:hAnsi="Times New Roman" w:cs="Times New Roman"/>
          <w:b/>
          <w:bCs/>
          <w:sz w:val="24"/>
          <w:szCs w:val="24"/>
        </w:rPr>
        <w:t xml:space="preserve"> S</w:t>
      </w:r>
      <w:r w:rsidR="00F023DB">
        <w:rPr>
          <w:rFonts w:ascii="Times New Roman" w:hAnsi="Times New Roman" w:cs="Times New Roman"/>
          <w:b/>
          <w:bCs/>
          <w:sz w:val="24"/>
          <w:szCs w:val="24"/>
        </w:rPr>
        <w:t>h</w:t>
      </w:r>
      <w:r>
        <w:rPr>
          <w:rFonts w:ascii="Times New Roman" w:hAnsi="Times New Roman" w:cs="Times New Roman"/>
          <w:b/>
          <w:bCs/>
          <w:sz w:val="24"/>
          <w:szCs w:val="24"/>
        </w:rPr>
        <w:t xml:space="preserve">ort-term </w:t>
      </w:r>
      <w:r w:rsidR="00970375" w:rsidRPr="00970375">
        <w:rPr>
          <w:rFonts w:ascii="Times New Roman" w:hAnsi="Times New Roman" w:cs="Times New Roman"/>
          <w:b/>
          <w:bCs/>
          <w:sz w:val="24"/>
          <w:szCs w:val="24"/>
        </w:rPr>
        <w:t>effects</w:t>
      </w:r>
    </w:p>
    <w:p w14:paraId="34B0D1DA" w14:textId="28B524C8" w:rsidR="00B408C0" w:rsidRDefault="00147819" w:rsidP="00D121DD">
      <w:pPr>
        <w:spacing w:before="120" w:after="120" w:line="480" w:lineRule="auto"/>
        <w:rPr>
          <w:rFonts w:ascii="Times New Roman" w:hAnsi="Times New Roman" w:cs="Times New Roman"/>
          <w:sz w:val="24"/>
          <w:szCs w:val="24"/>
        </w:rPr>
      </w:pPr>
      <w:r w:rsidRPr="00147819">
        <w:rPr>
          <w:rFonts w:ascii="Times New Roman" w:hAnsi="Times New Roman" w:cs="Times New Roman"/>
          <w:sz w:val="24"/>
          <w:szCs w:val="24"/>
        </w:rPr>
        <w:t>Pérez-</w:t>
      </w:r>
      <w:r w:rsidR="004C5CF1" w:rsidRPr="00147819">
        <w:rPr>
          <w:rFonts w:ascii="Times New Roman" w:hAnsi="Times New Roman" w:cs="Times New Roman"/>
          <w:sz w:val="24"/>
          <w:szCs w:val="24"/>
        </w:rPr>
        <w:t>Baez</w:t>
      </w:r>
      <w:r w:rsidRPr="00147819">
        <w:rPr>
          <w:rFonts w:ascii="Times New Roman" w:hAnsi="Times New Roman" w:cs="Times New Roman"/>
          <w:sz w:val="24"/>
          <w:szCs w:val="24"/>
        </w:rPr>
        <w:t xml:space="preserve"> </w:t>
      </w:r>
      <w:r>
        <w:rPr>
          <w:rFonts w:ascii="Times New Roman" w:hAnsi="Times New Roman" w:cs="Times New Roman"/>
          <w:sz w:val="24"/>
          <w:szCs w:val="24"/>
        </w:rPr>
        <w:t>et al. (2019) performed a</w:t>
      </w:r>
      <w:r w:rsidRPr="00147819">
        <w:rPr>
          <w:rFonts w:ascii="Times New Roman" w:hAnsi="Times New Roman" w:cs="Times New Roman"/>
          <w:sz w:val="24"/>
          <w:szCs w:val="24"/>
        </w:rPr>
        <w:t xml:space="preserve"> retrospective longitudinal study</w:t>
      </w:r>
      <w:r w:rsidR="00E12428">
        <w:rPr>
          <w:rFonts w:ascii="Times New Roman" w:hAnsi="Times New Roman" w:cs="Times New Roman"/>
          <w:sz w:val="24"/>
          <w:szCs w:val="24"/>
        </w:rPr>
        <w:t xml:space="preserve"> </w:t>
      </w:r>
      <w:r w:rsidRPr="00147819">
        <w:rPr>
          <w:rFonts w:ascii="Times New Roman" w:hAnsi="Times New Roman" w:cs="Times New Roman"/>
          <w:sz w:val="24"/>
          <w:szCs w:val="24"/>
        </w:rPr>
        <w:t>using the data from 476 cows from 9 experiments conducted at the</w:t>
      </w:r>
      <w:r>
        <w:rPr>
          <w:rFonts w:ascii="Times New Roman" w:hAnsi="Times New Roman" w:cs="Times New Roman"/>
          <w:sz w:val="24"/>
          <w:szCs w:val="24"/>
        </w:rPr>
        <w:t xml:space="preserve"> </w:t>
      </w:r>
      <w:r w:rsidRPr="00147819">
        <w:rPr>
          <w:rFonts w:ascii="Times New Roman" w:hAnsi="Times New Roman" w:cs="Times New Roman"/>
          <w:sz w:val="24"/>
          <w:szCs w:val="24"/>
        </w:rPr>
        <w:t>University of Florida research dairy unit</w:t>
      </w:r>
      <w:r>
        <w:rPr>
          <w:rFonts w:ascii="Times New Roman" w:hAnsi="Times New Roman" w:cs="Times New Roman"/>
          <w:sz w:val="24"/>
          <w:szCs w:val="24"/>
        </w:rPr>
        <w:t xml:space="preserve">, </w:t>
      </w:r>
      <w:r w:rsidRPr="00147819">
        <w:rPr>
          <w:rFonts w:ascii="Times New Roman" w:hAnsi="Times New Roman" w:cs="Times New Roman"/>
          <w:sz w:val="24"/>
          <w:szCs w:val="24"/>
        </w:rPr>
        <w:t>Hague, Florida</w:t>
      </w:r>
      <w:r>
        <w:rPr>
          <w:rFonts w:ascii="Times New Roman" w:hAnsi="Times New Roman" w:cs="Times New Roman"/>
          <w:sz w:val="24"/>
          <w:szCs w:val="24"/>
        </w:rPr>
        <w:t xml:space="preserve">. </w:t>
      </w:r>
      <w:r w:rsidR="00D256A1">
        <w:rPr>
          <w:rFonts w:ascii="Times New Roman" w:hAnsi="Times New Roman" w:cs="Times New Roman"/>
          <w:sz w:val="24"/>
          <w:szCs w:val="24"/>
        </w:rPr>
        <w:t>The authors evaluated the effect of metritis, ketosis and clinical mastitis on milk yield during the first 28 days of lactation. In summary, these were the main results:</w:t>
      </w:r>
    </w:p>
    <w:p w14:paraId="1D11285B" w14:textId="77777777" w:rsidR="00D256A1" w:rsidRDefault="00D256A1" w:rsidP="00D121DD">
      <w:pPr>
        <w:pStyle w:val="ListParagraph"/>
        <w:numPr>
          <w:ilvl w:val="0"/>
          <w:numId w:val="7"/>
        </w:numPr>
        <w:spacing w:before="120" w:after="120" w:line="480" w:lineRule="auto"/>
        <w:contextualSpacing w:val="0"/>
        <w:rPr>
          <w:rFonts w:ascii="Times New Roman" w:hAnsi="Times New Roman" w:cs="Times New Roman"/>
          <w:sz w:val="24"/>
          <w:szCs w:val="24"/>
        </w:rPr>
      </w:pPr>
      <w:r w:rsidRPr="00D256A1">
        <w:rPr>
          <w:rFonts w:ascii="Times New Roman" w:hAnsi="Times New Roman" w:cs="Times New Roman"/>
          <w:sz w:val="24"/>
          <w:szCs w:val="24"/>
        </w:rPr>
        <w:lastRenderedPageBreak/>
        <w:t>C</w:t>
      </w:r>
      <w:r w:rsidR="0073769D" w:rsidRPr="00D256A1">
        <w:rPr>
          <w:rFonts w:ascii="Times New Roman" w:hAnsi="Times New Roman" w:cs="Times New Roman"/>
          <w:sz w:val="24"/>
          <w:szCs w:val="24"/>
        </w:rPr>
        <w:t xml:space="preserve">ows that developed metritis </w:t>
      </w:r>
      <w:r w:rsidRPr="00D256A1">
        <w:rPr>
          <w:rFonts w:ascii="Times New Roman" w:hAnsi="Times New Roman" w:cs="Times New Roman"/>
          <w:sz w:val="24"/>
          <w:szCs w:val="24"/>
        </w:rPr>
        <w:t xml:space="preserve">produced 4.5 kg/d of ECM </w:t>
      </w:r>
      <w:r w:rsidR="0073769D" w:rsidRPr="00D256A1">
        <w:rPr>
          <w:rFonts w:ascii="Times New Roman" w:hAnsi="Times New Roman" w:cs="Times New Roman"/>
          <w:sz w:val="24"/>
          <w:szCs w:val="24"/>
        </w:rPr>
        <w:t>comp</w:t>
      </w:r>
      <w:r w:rsidRPr="00D256A1">
        <w:rPr>
          <w:rFonts w:ascii="Times New Roman" w:hAnsi="Times New Roman" w:cs="Times New Roman"/>
          <w:sz w:val="24"/>
          <w:szCs w:val="24"/>
        </w:rPr>
        <w:t>ared with</w:t>
      </w:r>
      <w:r w:rsidR="0073769D" w:rsidRPr="00D256A1">
        <w:rPr>
          <w:rFonts w:ascii="Times New Roman" w:hAnsi="Times New Roman" w:cs="Times New Roman"/>
          <w:sz w:val="24"/>
          <w:szCs w:val="24"/>
        </w:rPr>
        <w:t xml:space="preserve"> cows that did not develop metritis</w:t>
      </w:r>
      <w:r w:rsidRPr="00D256A1">
        <w:rPr>
          <w:rFonts w:ascii="Times New Roman" w:hAnsi="Times New Roman" w:cs="Times New Roman"/>
          <w:sz w:val="24"/>
          <w:szCs w:val="24"/>
        </w:rPr>
        <w:t xml:space="preserve"> (29.0 vs. 34.5 kg/day). </w:t>
      </w:r>
    </w:p>
    <w:p w14:paraId="7E6F6CF0" w14:textId="1A6A9706" w:rsidR="00B408C0" w:rsidRDefault="00B408C0" w:rsidP="00D121DD">
      <w:pPr>
        <w:pStyle w:val="ListParagraph"/>
        <w:numPr>
          <w:ilvl w:val="0"/>
          <w:numId w:val="7"/>
        </w:numPr>
        <w:spacing w:before="120" w:after="120" w:line="480" w:lineRule="auto"/>
        <w:contextualSpacing w:val="0"/>
        <w:rPr>
          <w:rFonts w:ascii="Times New Roman" w:hAnsi="Times New Roman" w:cs="Times New Roman"/>
          <w:sz w:val="24"/>
          <w:szCs w:val="24"/>
        </w:rPr>
      </w:pPr>
      <w:r w:rsidRPr="00B408C0">
        <w:rPr>
          <w:rFonts w:ascii="Times New Roman" w:hAnsi="Times New Roman" w:cs="Times New Roman"/>
          <w:sz w:val="24"/>
          <w:szCs w:val="24"/>
        </w:rPr>
        <w:t>The ECM</w:t>
      </w:r>
      <w:r w:rsidR="00D256A1">
        <w:rPr>
          <w:rFonts w:ascii="Times New Roman" w:hAnsi="Times New Roman" w:cs="Times New Roman"/>
          <w:sz w:val="24"/>
          <w:szCs w:val="24"/>
        </w:rPr>
        <w:t xml:space="preserve"> yield</w:t>
      </w:r>
      <w:r w:rsidRPr="00B408C0">
        <w:rPr>
          <w:rFonts w:ascii="Times New Roman" w:hAnsi="Times New Roman" w:cs="Times New Roman"/>
          <w:sz w:val="24"/>
          <w:szCs w:val="24"/>
        </w:rPr>
        <w:t xml:space="preserve"> for cows that developed clinical mastitis was less than that for cows that did not develop clinical mastitis (28.7 vs. 33.6</w:t>
      </w:r>
      <w:r w:rsidR="00D256A1" w:rsidRPr="00D256A1">
        <w:rPr>
          <w:rFonts w:ascii="Times New Roman" w:hAnsi="Times New Roman" w:cs="Times New Roman"/>
          <w:sz w:val="24"/>
          <w:szCs w:val="24"/>
        </w:rPr>
        <w:t xml:space="preserve"> </w:t>
      </w:r>
      <w:r w:rsidRPr="00B408C0">
        <w:rPr>
          <w:rFonts w:ascii="Times New Roman" w:hAnsi="Times New Roman" w:cs="Times New Roman"/>
          <w:sz w:val="24"/>
          <w:szCs w:val="24"/>
        </w:rPr>
        <w:t>kg/d).</w:t>
      </w:r>
    </w:p>
    <w:p w14:paraId="063091F5" w14:textId="7FF4C039" w:rsidR="00B408C0" w:rsidRDefault="00D256A1" w:rsidP="00D121DD">
      <w:pPr>
        <w:pStyle w:val="ListParagraph"/>
        <w:numPr>
          <w:ilvl w:val="0"/>
          <w:numId w:val="7"/>
        </w:numPr>
        <w:spacing w:before="120" w:after="120" w:line="480" w:lineRule="auto"/>
        <w:contextualSpacing w:val="0"/>
        <w:rPr>
          <w:rFonts w:ascii="Times New Roman" w:hAnsi="Times New Roman" w:cs="Times New Roman"/>
          <w:sz w:val="24"/>
          <w:szCs w:val="24"/>
        </w:rPr>
      </w:pPr>
      <w:r w:rsidRPr="00D60C5F">
        <w:rPr>
          <w:rFonts w:ascii="Times New Roman" w:hAnsi="Times New Roman" w:cs="Times New Roman"/>
          <w:sz w:val="24"/>
          <w:szCs w:val="24"/>
        </w:rPr>
        <w:t xml:space="preserve">Interestingly, the researchers reported that ECM was greater </w:t>
      </w:r>
      <w:r w:rsidR="00D60C5F" w:rsidRPr="00D60C5F">
        <w:rPr>
          <w:rFonts w:ascii="Times New Roman" w:hAnsi="Times New Roman" w:cs="Times New Roman"/>
          <w:sz w:val="24"/>
          <w:szCs w:val="24"/>
        </w:rPr>
        <w:t xml:space="preserve">in cows with ketosis. </w:t>
      </w:r>
      <w:r w:rsidRPr="00D60C5F">
        <w:rPr>
          <w:rFonts w:ascii="Times New Roman" w:hAnsi="Times New Roman" w:cs="Times New Roman"/>
          <w:sz w:val="24"/>
          <w:szCs w:val="24"/>
        </w:rPr>
        <w:t>There was an interaction</w:t>
      </w:r>
      <w:r w:rsidR="00D60C5F" w:rsidRPr="00D60C5F">
        <w:rPr>
          <w:rFonts w:ascii="Times New Roman" w:hAnsi="Times New Roman" w:cs="Times New Roman"/>
          <w:sz w:val="24"/>
          <w:szCs w:val="24"/>
        </w:rPr>
        <w:t xml:space="preserve"> </w:t>
      </w:r>
      <w:r w:rsidRPr="00D60C5F">
        <w:rPr>
          <w:rFonts w:ascii="Times New Roman" w:hAnsi="Times New Roman" w:cs="Times New Roman"/>
          <w:sz w:val="24"/>
          <w:szCs w:val="24"/>
        </w:rPr>
        <w:t>between ketosis and</w:t>
      </w:r>
      <w:r w:rsidR="00D60C5F" w:rsidRPr="00D60C5F">
        <w:rPr>
          <w:rFonts w:ascii="Times New Roman" w:hAnsi="Times New Roman" w:cs="Times New Roman"/>
          <w:sz w:val="24"/>
          <w:szCs w:val="24"/>
        </w:rPr>
        <w:t xml:space="preserve"> parity</w:t>
      </w:r>
      <w:r w:rsidRPr="00D60C5F">
        <w:rPr>
          <w:rFonts w:ascii="Times New Roman" w:hAnsi="Times New Roman" w:cs="Times New Roman"/>
          <w:sz w:val="24"/>
          <w:szCs w:val="24"/>
        </w:rPr>
        <w:t>, whic</w:t>
      </w:r>
      <w:r w:rsidR="00D60C5F" w:rsidRPr="00D60C5F">
        <w:rPr>
          <w:rFonts w:ascii="Times New Roman" w:hAnsi="Times New Roman" w:cs="Times New Roman"/>
          <w:sz w:val="24"/>
          <w:szCs w:val="24"/>
        </w:rPr>
        <w:t xml:space="preserve">h </w:t>
      </w:r>
      <w:r w:rsidRPr="00D60C5F">
        <w:rPr>
          <w:rFonts w:ascii="Times New Roman" w:hAnsi="Times New Roman" w:cs="Times New Roman"/>
          <w:sz w:val="24"/>
          <w:szCs w:val="24"/>
        </w:rPr>
        <w:t>showed that ECM</w:t>
      </w:r>
      <w:r w:rsidR="00D60C5F" w:rsidRPr="00D60C5F">
        <w:rPr>
          <w:rFonts w:ascii="Times New Roman" w:hAnsi="Times New Roman" w:cs="Times New Roman"/>
          <w:sz w:val="24"/>
          <w:szCs w:val="24"/>
        </w:rPr>
        <w:t xml:space="preserve"> production</w:t>
      </w:r>
      <w:r w:rsidRPr="00D60C5F">
        <w:rPr>
          <w:rFonts w:ascii="Times New Roman" w:hAnsi="Times New Roman" w:cs="Times New Roman"/>
          <w:sz w:val="24"/>
          <w:szCs w:val="24"/>
        </w:rPr>
        <w:t xml:space="preserve"> for primi</w:t>
      </w:r>
      <w:r w:rsidR="00D60C5F" w:rsidRPr="00D60C5F">
        <w:rPr>
          <w:rFonts w:ascii="Times New Roman" w:hAnsi="Times New Roman" w:cs="Times New Roman"/>
          <w:sz w:val="24"/>
          <w:szCs w:val="24"/>
        </w:rPr>
        <w:t xml:space="preserve">parous </w:t>
      </w:r>
      <w:r w:rsidRPr="00D60C5F">
        <w:rPr>
          <w:rFonts w:ascii="Times New Roman" w:hAnsi="Times New Roman" w:cs="Times New Roman"/>
          <w:sz w:val="24"/>
          <w:szCs w:val="24"/>
        </w:rPr>
        <w:t>cows that developed ketosis was greater than</w:t>
      </w:r>
      <w:r w:rsidR="00D60C5F" w:rsidRPr="00D60C5F">
        <w:rPr>
          <w:rFonts w:ascii="Times New Roman" w:hAnsi="Times New Roman" w:cs="Times New Roman"/>
          <w:sz w:val="24"/>
          <w:szCs w:val="24"/>
        </w:rPr>
        <w:t xml:space="preserve"> </w:t>
      </w:r>
      <w:r w:rsidRPr="00D60C5F">
        <w:rPr>
          <w:rFonts w:ascii="Times New Roman" w:hAnsi="Times New Roman" w:cs="Times New Roman"/>
          <w:sz w:val="24"/>
          <w:szCs w:val="24"/>
        </w:rPr>
        <w:t>that for primi</w:t>
      </w:r>
      <w:r w:rsidR="00094381">
        <w:rPr>
          <w:rFonts w:ascii="Times New Roman" w:hAnsi="Times New Roman" w:cs="Times New Roman"/>
          <w:sz w:val="24"/>
          <w:szCs w:val="24"/>
        </w:rPr>
        <w:t xml:space="preserve">parous </w:t>
      </w:r>
      <w:r w:rsidRPr="00D60C5F">
        <w:rPr>
          <w:rFonts w:ascii="Times New Roman" w:hAnsi="Times New Roman" w:cs="Times New Roman"/>
          <w:sz w:val="24"/>
          <w:szCs w:val="24"/>
        </w:rPr>
        <w:t>cows that did not develop ketosis</w:t>
      </w:r>
      <w:r w:rsidR="00D60C5F" w:rsidRPr="00D60C5F">
        <w:rPr>
          <w:rFonts w:ascii="Times New Roman" w:hAnsi="Times New Roman" w:cs="Times New Roman"/>
          <w:sz w:val="24"/>
          <w:szCs w:val="24"/>
        </w:rPr>
        <w:t xml:space="preserve"> (38.1 vs. 28.6 kg/day)</w:t>
      </w:r>
      <w:r w:rsidR="00E12428">
        <w:rPr>
          <w:rFonts w:ascii="Times New Roman" w:hAnsi="Times New Roman" w:cs="Times New Roman"/>
          <w:sz w:val="24"/>
          <w:szCs w:val="24"/>
        </w:rPr>
        <w:t>,</w:t>
      </w:r>
      <w:r w:rsidR="00D60C5F" w:rsidRPr="00D60C5F">
        <w:rPr>
          <w:rFonts w:ascii="Times New Roman" w:hAnsi="Times New Roman" w:cs="Times New Roman"/>
          <w:sz w:val="24"/>
          <w:szCs w:val="24"/>
        </w:rPr>
        <w:t xml:space="preserve"> whereas the ECM for multiparous cows that developed ketosis was similar to that for multi</w:t>
      </w:r>
      <w:r w:rsidR="00D60C5F">
        <w:rPr>
          <w:rFonts w:ascii="Times New Roman" w:hAnsi="Times New Roman" w:cs="Times New Roman"/>
          <w:sz w:val="24"/>
          <w:szCs w:val="24"/>
        </w:rPr>
        <w:t>parous</w:t>
      </w:r>
      <w:r w:rsidR="00D60C5F" w:rsidRPr="00D60C5F">
        <w:rPr>
          <w:rFonts w:ascii="Times New Roman" w:hAnsi="Times New Roman" w:cs="Times New Roman"/>
          <w:sz w:val="24"/>
          <w:szCs w:val="24"/>
        </w:rPr>
        <w:t xml:space="preserve"> cows that did not develop ketosis (36.4 kg/day)</w:t>
      </w:r>
      <w:r w:rsidR="00D60C5F">
        <w:rPr>
          <w:rFonts w:ascii="Times New Roman" w:hAnsi="Times New Roman" w:cs="Times New Roman"/>
          <w:sz w:val="24"/>
          <w:szCs w:val="24"/>
        </w:rPr>
        <w:t xml:space="preserve">. </w:t>
      </w:r>
    </w:p>
    <w:p w14:paraId="54FF6BAE" w14:textId="56C8865A" w:rsidR="00970375" w:rsidRPr="00970375" w:rsidRDefault="00C91D44" w:rsidP="00D121DD">
      <w:pPr>
        <w:spacing w:before="120" w:after="120" w:line="480" w:lineRule="auto"/>
        <w:rPr>
          <w:rFonts w:ascii="Times New Roman" w:hAnsi="Times New Roman" w:cs="Times New Roman"/>
          <w:b/>
          <w:bCs/>
          <w:sz w:val="24"/>
          <w:szCs w:val="24"/>
        </w:rPr>
      </w:pPr>
      <w:r>
        <w:rPr>
          <w:rFonts w:ascii="Times New Roman" w:hAnsi="Times New Roman" w:cs="Times New Roman"/>
          <w:sz w:val="24"/>
          <w:szCs w:val="24"/>
        </w:rPr>
        <w:t>T</w:t>
      </w:r>
      <w:r w:rsidRPr="00C91D44">
        <w:rPr>
          <w:rFonts w:ascii="Times New Roman" w:hAnsi="Times New Roman" w:cs="Times New Roman"/>
          <w:sz w:val="24"/>
          <w:szCs w:val="24"/>
        </w:rPr>
        <w:t xml:space="preserve">his study showed </w:t>
      </w:r>
      <w:r>
        <w:rPr>
          <w:rFonts w:ascii="Times New Roman" w:hAnsi="Times New Roman" w:cs="Times New Roman"/>
          <w:sz w:val="24"/>
          <w:szCs w:val="24"/>
        </w:rPr>
        <w:t xml:space="preserve">a reduction in production performance </w:t>
      </w:r>
      <w:r w:rsidR="00B82E45">
        <w:rPr>
          <w:rFonts w:ascii="Times New Roman" w:hAnsi="Times New Roman" w:cs="Times New Roman"/>
          <w:sz w:val="24"/>
          <w:szCs w:val="24"/>
        </w:rPr>
        <w:t xml:space="preserve">during the first 4 weeks of lactation </w:t>
      </w:r>
      <w:r>
        <w:rPr>
          <w:rFonts w:ascii="Times New Roman" w:hAnsi="Times New Roman" w:cs="Times New Roman"/>
          <w:sz w:val="24"/>
          <w:szCs w:val="24"/>
        </w:rPr>
        <w:t xml:space="preserve">in </w:t>
      </w:r>
      <w:r w:rsidRPr="00C91D44">
        <w:rPr>
          <w:rFonts w:ascii="Times New Roman" w:hAnsi="Times New Roman" w:cs="Times New Roman"/>
          <w:sz w:val="24"/>
          <w:szCs w:val="24"/>
        </w:rPr>
        <w:t>cows that developed</w:t>
      </w:r>
      <w:r>
        <w:rPr>
          <w:rFonts w:ascii="Times New Roman" w:hAnsi="Times New Roman" w:cs="Times New Roman"/>
          <w:sz w:val="24"/>
          <w:szCs w:val="24"/>
        </w:rPr>
        <w:t xml:space="preserve"> metritis</w:t>
      </w:r>
      <w:r w:rsidRPr="00C91D44">
        <w:rPr>
          <w:rFonts w:ascii="Times New Roman" w:hAnsi="Times New Roman" w:cs="Times New Roman"/>
          <w:sz w:val="24"/>
          <w:szCs w:val="24"/>
        </w:rPr>
        <w:t xml:space="preserve"> or mastitis </w:t>
      </w:r>
      <w:r>
        <w:rPr>
          <w:rFonts w:ascii="Times New Roman" w:hAnsi="Times New Roman" w:cs="Times New Roman"/>
          <w:sz w:val="24"/>
          <w:szCs w:val="24"/>
        </w:rPr>
        <w:t>during the postpartum period</w:t>
      </w:r>
      <w:r w:rsidR="00B82E45">
        <w:rPr>
          <w:rFonts w:ascii="Times New Roman" w:hAnsi="Times New Roman" w:cs="Times New Roman"/>
          <w:sz w:val="24"/>
          <w:szCs w:val="24"/>
        </w:rPr>
        <w:t xml:space="preserve">. </w:t>
      </w:r>
    </w:p>
    <w:p w14:paraId="3AEA980B" w14:textId="00B30A74" w:rsidR="00970375" w:rsidRPr="00094381" w:rsidRDefault="00041511" w:rsidP="00FA20B0">
      <w:pPr>
        <w:pStyle w:val="ListParagraph"/>
        <w:numPr>
          <w:ilvl w:val="1"/>
          <w:numId w:val="21"/>
        </w:numPr>
        <w:spacing w:before="120" w:after="120" w:line="480" w:lineRule="auto"/>
        <w:contextualSpacing w:val="0"/>
        <w:rPr>
          <w:rFonts w:ascii="Times New Roman" w:hAnsi="Times New Roman" w:cs="Times New Roman"/>
          <w:b/>
          <w:bCs/>
          <w:sz w:val="24"/>
          <w:szCs w:val="24"/>
        </w:rPr>
      </w:pPr>
      <w:r w:rsidRPr="00094381">
        <w:rPr>
          <w:rFonts w:ascii="Times New Roman" w:hAnsi="Times New Roman" w:cs="Times New Roman"/>
          <w:b/>
          <w:bCs/>
          <w:sz w:val="24"/>
          <w:szCs w:val="24"/>
        </w:rPr>
        <w:t xml:space="preserve"> </w:t>
      </w:r>
      <w:r w:rsidR="00970375" w:rsidRPr="00094381">
        <w:rPr>
          <w:rFonts w:ascii="Times New Roman" w:hAnsi="Times New Roman" w:cs="Times New Roman"/>
          <w:b/>
          <w:bCs/>
          <w:sz w:val="24"/>
          <w:szCs w:val="24"/>
        </w:rPr>
        <w:t>Long-term effects</w:t>
      </w:r>
    </w:p>
    <w:p w14:paraId="4DF1BAD4" w14:textId="3D4CC0AC" w:rsidR="00970375" w:rsidRDefault="00970375" w:rsidP="00D121DD">
      <w:pPr>
        <w:pStyle w:val="ListParagraph"/>
        <w:spacing w:before="120" w:after="120" w:line="480" w:lineRule="auto"/>
        <w:ind w:left="0"/>
        <w:contextualSpacing w:val="0"/>
        <w:rPr>
          <w:rFonts w:ascii="Times New Roman" w:hAnsi="Times New Roman" w:cs="Times New Roman"/>
          <w:sz w:val="24"/>
          <w:szCs w:val="24"/>
        </w:rPr>
      </w:pPr>
      <w:r w:rsidRPr="00970375">
        <w:rPr>
          <w:rFonts w:ascii="Times New Roman" w:hAnsi="Times New Roman" w:cs="Times New Roman"/>
          <w:sz w:val="24"/>
          <w:szCs w:val="24"/>
        </w:rPr>
        <w:t>Most of the metabolic problems of the dairy cow happen during the first two weeks of lactation. In a review of several experiments, researchers found that approximately one out of three fresh cows have at least one clinical disease during the first 3 weeks of lactation. Consequently, culling rate increases during early lactation. It has been reported nearly 25% of the cows that leave herds do so during the first 60 DIM</w:t>
      </w:r>
      <w:r>
        <w:rPr>
          <w:rFonts w:ascii="Times New Roman" w:hAnsi="Times New Roman" w:cs="Times New Roman"/>
          <w:sz w:val="24"/>
          <w:szCs w:val="24"/>
        </w:rPr>
        <w:t xml:space="preserve">. </w:t>
      </w:r>
    </w:p>
    <w:p w14:paraId="4D992A43" w14:textId="0684213E" w:rsidR="00970375" w:rsidRPr="00970375" w:rsidRDefault="00970375" w:rsidP="00D121DD">
      <w:pPr>
        <w:pStyle w:val="ListParagraph"/>
        <w:spacing w:before="120" w:after="120" w:line="480" w:lineRule="auto"/>
        <w:ind w:left="0"/>
        <w:contextualSpacing w:val="0"/>
        <w:rPr>
          <w:rFonts w:ascii="Times New Roman" w:hAnsi="Times New Roman" w:cs="Times New Roman"/>
          <w:sz w:val="24"/>
          <w:szCs w:val="24"/>
        </w:rPr>
      </w:pPr>
      <w:r w:rsidRPr="00970375">
        <w:rPr>
          <w:rFonts w:ascii="Times New Roman" w:hAnsi="Times New Roman" w:cs="Times New Roman"/>
          <w:sz w:val="24"/>
          <w:szCs w:val="24"/>
        </w:rPr>
        <w:t>A recent study conducted in a 5,000-cow dairy from Florida evaluated the effects of clinical diseases during the fresh period (21 D</w:t>
      </w:r>
      <w:r>
        <w:rPr>
          <w:rFonts w:ascii="Times New Roman" w:hAnsi="Times New Roman" w:cs="Times New Roman"/>
          <w:sz w:val="24"/>
          <w:szCs w:val="24"/>
        </w:rPr>
        <w:t>IM</w:t>
      </w:r>
      <w:r w:rsidRPr="00970375">
        <w:rPr>
          <w:rFonts w:ascii="Times New Roman" w:hAnsi="Times New Roman" w:cs="Times New Roman"/>
          <w:sz w:val="24"/>
          <w:szCs w:val="24"/>
        </w:rPr>
        <w:t xml:space="preserve">) on milk production, reproduction, and culling rate of Holstein cows through the entire lactation (305 DIM). The researchers (Carvalho et al., 2019) classified 5,085 cows (1,814 primiparous and 3,271 multiparous) according to the incidence of </w:t>
      </w:r>
      <w:r w:rsidRPr="00970375">
        <w:rPr>
          <w:rFonts w:ascii="Times New Roman" w:hAnsi="Times New Roman" w:cs="Times New Roman"/>
          <w:sz w:val="24"/>
          <w:szCs w:val="24"/>
        </w:rPr>
        <w:lastRenderedPageBreak/>
        <w:t>clinical disease during the first 21 DIM as healthy cows or cows with either single or multiple clinical diseases: retained placenta/metritis, clinical mastitis, lameness, digestive problems, and respiratory problems.</w:t>
      </w:r>
      <w:r>
        <w:rPr>
          <w:rFonts w:ascii="Times New Roman" w:hAnsi="Times New Roman" w:cs="Times New Roman"/>
          <w:sz w:val="24"/>
          <w:szCs w:val="24"/>
        </w:rPr>
        <w:t xml:space="preserve"> </w:t>
      </w:r>
    </w:p>
    <w:p w14:paraId="6E9BB608" w14:textId="6FA4A675" w:rsidR="00970375" w:rsidRPr="00970375" w:rsidRDefault="00970375" w:rsidP="00D121DD">
      <w:pPr>
        <w:pStyle w:val="ListParagraph"/>
        <w:spacing w:before="120" w:after="120" w:line="480" w:lineRule="auto"/>
        <w:ind w:left="0"/>
        <w:contextualSpacing w:val="0"/>
        <w:rPr>
          <w:rFonts w:ascii="Times New Roman" w:hAnsi="Times New Roman" w:cs="Times New Roman"/>
          <w:sz w:val="24"/>
          <w:szCs w:val="24"/>
        </w:rPr>
      </w:pPr>
      <w:r w:rsidRPr="00970375">
        <w:rPr>
          <w:rFonts w:ascii="Times New Roman" w:hAnsi="Times New Roman" w:cs="Times New Roman"/>
          <w:sz w:val="24"/>
          <w:szCs w:val="24"/>
        </w:rPr>
        <w:t xml:space="preserve">During the first 21 DIM, 30.2% of the fresh cows had at least one clinical disease: retained placenta/metritis 21.6%, mastitis 5.7%, lameness 1.5%, digestive problem 5.5%, and respiratory </w:t>
      </w:r>
      <w:r w:rsidR="00F023DB">
        <w:rPr>
          <w:rFonts w:ascii="Times New Roman" w:hAnsi="Times New Roman" w:cs="Times New Roman"/>
          <w:sz w:val="24"/>
          <w:szCs w:val="24"/>
        </w:rPr>
        <w:t>disease</w:t>
      </w:r>
      <w:r w:rsidRPr="00970375">
        <w:rPr>
          <w:rFonts w:ascii="Times New Roman" w:hAnsi="Times New Roman" w:cs="Times New Roman"/>
          <w:sz w:val="24"/>
          <w:szCs w:val="24"/>
        </w:rPr>
        <w:t xml:space="preserve"> 0.6%.</w:t>
      </w:r>
    </w:p>
    <w:p w14:paraId="66A34604" w14:textId="605A2252" w:rsidR="00970375" w:rsidRPr="00970375" w:rsidRDefault="00970375" w:rsidP="00D121DD">
      <w:pPr>
        <w:pStyle w:val="ListParagraph"/>
        <w:spacing w:before="120" w:after="120" w:line="480" w:lineRule="auto"/>
        <w:ind w:left="0"/>
        <w:contextualSpacing w:val="0"/>
        <w:rPr>
          <w:rFonts w:ascii="Times New Roman" w:hAnsi="Times New Roman" w:cs="Times New Roman"/>
          <w:sz w:val="24"/>
          <w:szCs w:val="24"/>
        </w:rPr>
      </w:pPr>
      <w:r w:rsidRPr="00970375">
        <w:rPr>
          <w:rFonts w:ascii="Times New Roman" w:hAnsi="Times New Roman" w:cs="Times New Roman"/>
          <w:sz w:val="24"/>
          <w:szCs w:val="24"/>
          <w:u w:val="single"/>
        </w:rPr>
        <w:t>Milk production</w:t>
      </w:r>
      <w:r w:rsidR="00F023DB">
        <w:rPr>
          <w:rFonts w:ascii="Times New Roman" w:hAnsi="Times New Roman" w:cs="Times New Roman"/>
          <w:sz w:val="24"/>
          <w:szCs w:val="24"/>
        </w:rPr>
        <w:t>:</w:t>
      </w:r>
      <w:r w:rsidRPr="00970375">
        <w:rPr>
          <w:rFonts w:ascii="Times New Roman" w:hAnsi="Times New Roman" w:cs="Times New Roman"/>
          <w:sz w:val="24"/>
          <w:szCs w:val="24"/>
        </w:rPr>
        <w:t xml:space="preserve"> </w:t>
      </w:r>
      <w:r w:rsidR="00F023DB">
        <w:rPr>
          <w:rFonts w:ascii="Times New Roman" w:hAnsi="Times New Roman" w:cs="Times New Roman"/>
          <w:sz w:val="24"/>
          <w:szCs w:val="24"/>
        </w:rPr>
        <w:t>c</w:t>
      </w:r>
      <w:r w:rsidRPr="00970375">
        <w:rPr>
          <w:rFonts w:ascii="Times New Roman" w:hAnsi="Times New Roman" w:cs="Times New Roman"/>
          <w:sz w:val="24"/>
          <w:szCs w:val="24"/>
        </w:rPr>
        <w:t xml:space="preserve">linical disease during the first 21 DIM decreased the 305-d yields of milk. While healthy fresh cows produced 10,499 kg of energy-corrected milk during 305 DIM, cows with a </w:t>
      </w:r>
      <w:r w:rsidR="004C5CF1" w:rsidRPr="00970375">
        <w:rPr>
          <w:rFonts w:ascii="Times New Roman" w:hAnsi="Times New Roman" w:cs="Times New Roman"/>
          <w:sz w:val="24"/>
          <w:szCs w:val="24"/>
        </w:rPr>
        <w:t>single or multiple clinical disease</w:t>
      </w:r>
      <w:r w:rsidRPr="00970375">
        <w:rPr>
          <w:rFonts w:ascii="Times New Roman" w:hAnsi="Times New Roman" w:cs="Times New Roman"/>
          <w:sz w:val="24"/>
          <w:szCs w:val="24"/>
        </w:rPr>
        <w:t xml:space="preserve"> during the fresh period produced 10,104 and 9,783 kg (3.8 and 6.8% less), respectively.</w:t>
      </w:r>
    </w:p>
    <w:p w14:paraId="20C20410" w14:textId="77777777" w:rsidR="00970375" w:rsidRPr="00970375" w:rsidRDefault="00970375" w:rsidP="00D121DD">
      <w:pPr>
        <w:pStyle w:val="ListParagraph"/>
        <w:spacing w:before="120" w:after="120" w:line="480" w:lineRule="auto"/>
        <w:ind w:left="0"/>
        <w:contextualSpacing w:val="0"/>
        <w:rPr>
          <w:rFonts w:ascii="Times New Roman" w:hAnsi="Times New Roman" w:cs="Times New Roman"/>
          <w:sz w:val="24"/>
          <w:szCs w:val="24"/>
        </w:rPr>
      </w:pPr>
      <w:r w:rsidRPr="00970375">
        <w:rPr>
          <w:rFonts w:ascii="Times New Roman" w:hAnsi="Times New Roman" w:cs="Times New Roman"/>
          <w:sz w:val="24"/>
          <w:szCs w:val="24"/>
          <w:u w:val="single"/>
        </w:rPr>
        <w:t>Reproductive performance</w:t>
      </w:r>
      <w:r w:rsidRPr="00970375">
        <w:rPr>
          <w:rFonts w:ascii="Times New Roman" w:hAnsi="Times New Roman" w:cs="Times New Roman"/>
          <w:sz w:val="24"/>
          <w:szCs w:val="24"/>
        </w:rPr>
        <w:t>: although no differences in time to first breeding were observed (averaged 81 days), cows that had one or multiple clinical diseases had a reduction (6.6 and a 17.8%, respectively) in pregnancy rate through 305 DIM. In addition, pregnancy loss after day 45 of gestation for all breedings performed through 305 DIM was greater in cows with clinical diseases (23.6%) than in healthy cows (13.9%).</w:t>
      </w:r>
    </w:p>
    <w:p w14:paraId="4E228FE9" w14:textId="3E65BA84" w:rsidR="00970375" w:rsidRPr="00970375" w:rsidRDefault="00970375" w:rsidP="00D121DD">
      <w:pPr>
        <w:pStyle w:val="ListParagraph"/>
        <w:spacing w:before="120" w:after="120" w:line="480" w:lineRule="auto"/>
        <w:ind w:left="0"/>
        <w:contextualSpacing w:val="0"/>
        <w:rPr>
          <w:rFonts w:ascii="Times New Roman" w:hAnsi="Times New Roman" w:cs="Times New Roman"/>
          <w:sz w:val="24"/>
          <w:szCs w:val="24"/>
        </w:rPr>
      </w:pPr>
      <w:r w:rsidRPr="00970375">
        <w:rPr>
          <w:rFonts w:ascii="Times New Roman" w:hAnsi="Times New Roman" w:cs="Times New Roman"/>
          <w:sz w:val="24"/>
          <w:szCs w:val="24"/>
          <w:u w:val="single"/>
        </w:rPr>
        <w:t>Culling rate</w:t>
      </w:r>
      <w:r w:rsidRPr="00970375">
        <w:rPr>
          <w:rFonts w:ascii="Times New Roman" w:hAnsi="Times New Roman" w:cs="Times New Roman"/>
          <w:sz w:val="24"/>
          <w:szCs w:val="24"/>
        </w:rPr>
        <w:t xml:space="preserve">: as expected, a greater proportion of cows that suffered clinical diseases during the fresh period left the herd. The percentage of cows culled by 305 DIM increased from 23% in healthy fresh cows to 36% and 54% in those diagnosed with a </w:t>
      </w:r>
      <w:r w:rsidR="004C5CF1" w:rsidRPr="00970375">
        <w:rPr>
          <w:rFonts w:ascii="Times New Roman" w:hAnsi="Times New Roman" w:cs="Times New Roman"/>
          <w:sz w:val="24"/>
          <w:szCs w:val="24"/>
        </w:rPr>
        <w:t>single and multiple clinical disease</w:t>
      </w:r>
      <w:r w:rsidRPr="00970375">
        <w:rPr>
          <w:rFonts w:ascii="Times New Roman" w:hAnsi="Times New Roman" w:cs="Times New Roman"/>
          <w:sz w:val="24"/>
          <w:szCs w:val="24"/>
        </w:rPr>
        <w:t xml:space="preserve"> during the first 21 DIM, respectively.</w:t>
      </w:r>
    </w:p>
    <w:p w14:paraId="361ABDA8" w14:textId="018C0F36" w:rsidR="00970375" w:rsidRDefault="00970375" w:rsidP="00D121DD">
      <w:pPr>
        <w:pStyle w:val="ListParagraph"/>
        <w:spacing w:before="120" w:after="120" w:line="480" w:lineRule="auto"/>
        <w:ind w:left="0"/>
        <w:contextualSpacing w:val="0"/>
        <w:rPr>
          <w:rFonts w:ascii="Times New Roman" w:hAnsi="Times New Roman" w:cs="Times New Roman"/>
          <w:sz w:val="24"/>
          <w:szCs w:val="24"/>
        </w:rPr>
      </w:pPr>
      <w:r w:rsidRPr="00970375">
        <w:rPr>
          <w:rFonts w:ascii="Times New Roman" w:hAnsi="Times New Roman" w:cs="Times New Roman"/>
          <w:sz w:val="24"/>
          <w:szCs w:val="24"/>
        </w:rPr>
        <w:t>In conclusion, this study shows the long-lasting detrimental consequences of clinical diseases during the fresh period in milk production, reproduction, and culling of dairy cows.</w:t>
      </w:r>
      <w:r w:rsidR="00B131B1">
        <w:rPr>
          <w:rFonts w:ascii="Times New Roman" w:hAnsi="Times New Roman" w:cs="Times New Roman"/>
          <w:sz w:val="24"/>
          <w:szCs w:val="24"/>
        </w:rPr>
        <w:t xml:space="preserve"> G</w:t>
      </w:r>
      <w:r w:rsidRPr="00970375">
        <w:rPr>
          <w:rFonts w:ascii="Times New Roman" w:hAnsi="Times New Roman" w:cs="Times New Roman"/>
          <w:sz w:val="24"/>
          <w:szCs w:val="24"/>
        </w:rPr>
        <w:t xml:space="preserve">ood </w:t>
      </w:r>
      <w:r w:rsidRPr="00970375">
        <w:rPr>
          <w:rFonts w:ascii="Times New Roman" w:hAnsi="Times New Roman" w:cs="Times New Roman"/>
          <w:sz w:val="24"/>
          <w:szCs w:val="24"/>
        </w:rPr>
        <w:lastRenderedPageBreak/>
        <w:t xml:space="preserve">management practices along with an adequate nutrition program should be implemented during the transition period to prevent clinical diseases and the </w:t>
      </w:r>
      <w:r w:rsidR="00724A1E" w:rsidRPr="00970375">
        <w:rPr>
          <w:rFonts w:ascii="Times New Roman" w:hAnsi="Times New Roman" w:cs="Times New Roman"/>
          <w:sz w:val="24"/>
          <w:szCs w:val="24"/>
        </w:rPr>
        <w:t>economic</w:t>
      </w:r>
      <w:r w:rsidRPr="00970375">
        <w:rPr>
          <w:rFonts w:ascii="Times New Roman" w:hAnsi="Times New Roman" w:cs="Times New Roman"/>
          <w:sz w:val="24"/>
          <w:szCs w:val="24"/>
        </w:rPr>
        <w:t xml:space="preserve"> losses associated with them.</w:t>
      </w:r>
    </w:p>
    <w:p w14:paraId="24C25D52" w14:textId="6A881BEB" w:rsidR="00D121DD" w:rsidRDefault="00D121DD" w:rsidP="009760EF">
      <w:pPr>
        <w:pStyle w:val="ListParagraph"/>
        <w:numPr>
          <w:ilvl w:val="0"/>
          <w:numId w:val="21"/>
        </w:numPr>
        <w:spacing w:before="120" w:after="120" w:line="480" w:lineRule="auto"/>
        <w:contextualSpacing w:val="0"/>
        <w:rPr>
          <w:rFonts w:ascii="Times New Roman" w:hAnsi="Times New Roman" w:cs="Times New Roman"/>
          <w:b/>
          <w:bCs/>
          <w:sz w:val="24"/>
          <w:szCs w:val="24"/>
        </w:rPr>
      </w:pPr>
      <w:r w:rsidRPr="00D121DD">
        <w:rPr>
          <w:rFonts w:ascii="Times New Roman" w:hAnsi="Times New Roman" w:cs="Times New Roman"/>
          <w:b/>
          <w:bCs/>
          <w:sz w:val="24"/>
          <w:szCs w:val="24"/>
        </w:rPr>
        <w:t>Conclusion</w:t>
      </w:r>
    </w:p>
    <w:p w14:paraId="0C589BAD" w14:textId="77777777" w:rsidR="00DB12B6" w:rsidRDefault="007D2F94" w:rsidP="00094381">
      <w:pPr>
        <w:spacing w:before="120" w:after="120" w:line="480" w:lineRule="auto"/>
        <w:rPr>
          <w:rFonts w:ascii="Times New Roman" w:hAnsi="Times New Roman" w:cs="Times New Roman"/>
          <w:sz w:val="24"/>
          <w:szCs w:val="24"/>
        </w:rPr>
      </w:pPr>
      <w:r>
        <w:rPr>
          <w:rFonts w:ascii="Times New Roman" w:hAnsi="Times New Roman" w:cs="Times New Roman"/>
          <w:sz w:val="24"/>
          <w:szCs w:val="24"/>
        </w:rPr>
        <w:t xml:space="preserve">Up to this point, the discussion has primarily focused on the cost of the most common transition cow diseases through the transition period. </w:t>
      </w:r>
      <w:r w:rsidR="00DB12B6">
        <w:rPr>
          <w:rFonts w:ascii="Times New Roman" w:hAnsi="Times New Roman" w:cs="Times New Roman"/>
          <w:sz w:val="24"/>
          <w:szCs w:val="24"/>
        </w:rPr>
        <w:t>The l</w:t>
      </w:r>
      <w:r>
        <w:rPr>
          <w:rFonts w:ascii="Times New Roman" w:hAnsi="Times New Roman" w:cs="Times New Roman"/>
          <w:sz w:val="24"/>
          <w:szCs w:val="24"/>
        </w:rPr>
        <w:t>iteratu</w:t>
      </w:r>
      <w:r w:rsidR="00DB12B6">
        <w:rPr>
          <w:rFonts w:ascii="Times New Roman" w:hAnsi="Times New Roman" w:cs="Times New Roman"/>
          <w:sz w:val="24"/>
          <w:szCs w:val="24"/>
        </w:rPr>
        <w:t>re is generally consistent for metritis, ketosis</w:t>
      </w:r>
      <w:r>
        <w:rPr>
          <w:rFonts w:ascii="Times New Roman" w:hAnsi="Times New Roman" w:cs="Times New Roman"/>
          <w:sz w:val="24"/>
          <w:szCs w:val="24"/>
        </w:rPr>
        <w:t>, and</w:t>
      </w:r>
      <w:r w:rsidR="00DB12B6">
        <w:rPr>
          <w:rFonts w:ascii="Times New Roman" w:hAnsi="Times New Roman" w:cs="Times New Roman"/>
          <w:sz w:val="24"/>
          <w:szCs w:val="24"/>
        </w:rPr>
        <w:t xml:space="preserve"> m</w:t>
      </w:r>
      <w:r>
        <w:rPr>
          <w:rFonts w:ascii="Times New Roman" w:hAnsi="Times New Roman" w:cs="Times New Roman"/>
          <w:sz w:val="24"/>
          <w:szCs w:val="24"/>
        </w:rPr>
        <w:t>astitis.</w:t>
      </w:r>
      <w:r w:rsidR="00DB12B6">
        <w:rPr>
          <w:rFonts w:ascii="Times New Roman" w:hAnsi="Times New Roman" w:cs="Times New Roman"/>
          <w:sz w:val="24"/>
          <w:szCs w:val="24"/>
        </w:rPr>
        <w:t xml:space="preserve"> Hypocalcemia presents a unique challenge. Although there is definitively a cost associated with the disease, that cost generally corresponds to whether or not a cow is affected by another disease and which condition it is.</w:t>
      </w:r>
      <w:r>
        <w:rPr>
          <w:rFonts w:ascii="Times New Roman" w:hAnsi="Times New Roman" w:cs="Times New Roman"/>
          <w:sz w:val="24"/>
          <w:szCs w:val="24"/>
        </w:rPr>
        <w:t xml:space="preserve"> </w:t>
      </w:r>
    </w:p>
    <w:p w14:paraId="10BBE300" w14:textId="637F84E7" w:rsidR="007D2F94" w:rsidRDefault="00DB12B6" w:rsidP="00094381">
      <w:pPr>
        <w:spacing w:before="120" w:after="120" w:line="480" w:lineRule="auto"/>
        <w:rPr>
          <w:rFonts w:ascii="Times New Roman" w:hAnsi="Times New Roman" w:cs="Times New Roman"/>
          <w:sz w:val="24"/>
          <w:szCs w:val="24"/>
        </w:rPr>
      </w:pPr>
      <w:r>
        <w:rPr>
          <w:rFonts w:ascii="Times New Roman" w:hAnsi="Times New Roman" w:cs="Times New Roman"/>
          <w:sz w:val="24"/>
          <w:szCs w:val="24"/>
        </w:rPr>
        <w:t>As people who are not only professionals, but also actively engaged on dairy herds daily, our opinion is that o</w:t>
      </w:r>
      <w:r w:rsidR="007D2F94" w:rsidRPr="00094381">
        <w:rPr>
          <w:rFonts w:ascii="Times New Roman" w:hAnsi="Times New Roman" w:cs="Times New Roman"/>
          <w:sz w:val="24"/>
          <w:szCs w:val="24"/>
        </w:rPr>
        <w:t>ne of the most significant challenges on a commercial dairy is disease identification and recording.</w:t>
      </w:r>
      <w:r>
        <w:rPr>
          <w:rFonts w:ascii="Times New Roman" w:hAnsi="Times New Roman" w:cs="Times New Roman"/>
          <w:sz w:val="24"/>
          <w:szCs w:val="24"/>
        </w:rPr>
        <w:t xml:space="preserve"> For this reason, it is the</w:t>
      </w:r>
      <w:r w:rsidR="007D2F94" w:rsidRPr="00094381">
        <w:rPr>
          <w:rFonts w:ascii="Times New Roman" w:hAnsi="Times New Roman" w:cs="Times New Roman"/>
          <w:sz w:val="24"/>
          <w:szCs w:val="24"/>
        </w:rPr>
        <w:t xml:space="preserve"> authors’ impression </w:t>
      </w:r>
      <w:r>
        <w:rPr>
          <w:rFonts w:ascii="Times New Roman" w:hAnsi="Times New Roman" w:cs="Times New Roman"/>
          <w:sz w:val="24"/>
          <w:szCs w:val="24"/>
        </w:rPr>
        <w:t>that the</w:t>
      </w:r>
      <w:r w:rsidR="007D2F94" w:rsidRPr="00094381">
        <w:rPr>
          <w:rFonts w:ascii="Times New Roman" w:hAnsi="Times New Roman" w:cs="Times New Roman"/>
          <w:sz w:val="24"/>
          <w:szCs w:val="24"/>
        </w:rPr>
        <w:t xml:space="preserve"> final paper</w:t>
      </w:r>
      <w:r>
        <w:rPr>
          <w:rFonts w:ascii="Times New Roman" w:hAnsi="Times New Roman" w:cs="Times New Roman"/>
          <w:sz w:val="24"/>
          <w:szCs w:val="24"/>
        </w:rPr>
        <w:t xml:space="preserve"> (</w:t>
      </w:r>
      <w:r w:rsidR="00220943">
        <w:rPr>
          <w:rFonts w:ascii="Times New Roman" w:hAnsi="Times New Roman" w:cs="Times New Roman"/>
          <w:sz w:val="24"/>
          <w:szCs w:val="24"/>
        </w:rPr>
        <w:t>Carvalho et al. 2019)</w:t>
      </w:r>
      <w:r w:rsidR="007D2F94" w:rsidRPr="00094381">
        <w:rPr>
          <w:rFonts w:ascii="Times New Roman" w:hAnsi="Times New Roman" w:cs="Times New Roman"/>
          <w:sz w:val="24"/>
          <w:szCs w:val="24"/>
        </w:rPr>
        <w:t xml:space="preserve"> provides the most </w:t>
      </w:r>
      <w:r w:rsidR="00220943">
        <w:rPr>
          <w:rFonts w:ascii="Times New Roman" w:hAnsi="Times New Roman" w:cs="Times New Roman"/>
          <w:sz w:val="24"/>
          <w:szCs w:val="24"/>
        </w:rPr>
        <w:t xml:space="preserve">immediate, </w:t>
      </w:r>
      <w:r w:rsidR="007D2F94" w:rsidRPr="00094381">
        <w:rPr>
          <w:rFonts w:ascii="Times New Roman" w:hAnsi="Times New Roman" w:cs="Times New Roman"/>
          <w:sz w:val="24"/>
          <w:szCs w:val="24"/>
        </w:rPr>
        <w:t>applicable economic model for a modern commercial dairy. This model accounts for human variability by allowing the herdsman or dairy staff to simply identify that the cow is sick</w:t>
      </w:r>
      <w:r w:rsidR="00220943">
        <w:rPr>
          <w:rFonts w:ascii="Times New Roman" w:hAnsi="Times New Roman" w:cs="Times New Roman"/>
          <w:sz w:val="24"/>
          <w:szCs w:val="24"/>
        </w:rPr>
        <w:t>, instead of relying on the herdsman to differentiate correctly between two closely related disease (ex: ketosis and hypocalcemia).</w:t>
      </w:r>
      <w:r w:rsidR="007D2F94" w:rsidRPr="00094381">
        <w:rPr>
          <w:rFonts w:ascii="Times New Roman" w:hAnsi="Times New Roman" w:cs="Times New Roman"/>
          <w:sz w:val="24"/>
          <w:szCs w:val="24"/>
        </w:rPr>
        <w:t xml:space="preserve"> Individual disease models may incorrectly project economic losses if records are inadequate or if the disease processes are incorrectly identified. This final model is able to remove some of this variability, assuming that farm staff can adequately identify </w:t>
      </w:r>
      <w:r w:rsidR="00220943">
        <w:rPr>
          <w:rFonts w:ascii="Times New Roman" w:hAnsi="Times New Roman" w:cs="Times New Roman"/>
          <w:sz w:val="24"/>
          <w:szCs w:val="24"/>
        </w:rPr>
        <w:t xml:space="preserve">simply </w:t>
      </w:r>
      <w:r w:rsidR="007D2F94" w:rsidRPr="00094381">
        <w:rPr>
          <w:rFonts w:ascii="Times New Roman" w:hAnsi="Times New Roman" w:cs="Times New Roman"/>
          <w:sz w:val="24"/>
          <w:szCs w:val="24"/>
        </w:rPr>
        <w:t>that a cow is healthy or sick.</w:t>
      </w:r>
      <w:r w:rsidR="00220943">
        <w:rPr>
          <w:rFonts w:ascii="Times New Roman" w:hAnsi="Times New Roman" w:cs="Times New Roman"/>
          <w:sz w:val="24"/>
          <w:szCs w:val="24"/>
        </w:rPr>
        <w:t xml:space="preserve"> With that in mind, the ability to train staff correctly to identify, record, and treat diseases </w:t>
      </w:r>
      <w:proofErr w:type="gramStart"/>
      <w:r w:rsidR="00220943">
        <w:rPr>
          <w:rFonts w:ascii="Times New Roman" w:hAnsi="Times New Roman" w:cs="Times New Roman"/>
          <w:sz w:val="24"/>
          <w:szCs w:val="24"/>
        </w:rPr>
        <w:t>has the ability to</w:t>
      </w:r>
      <w:proofErr w:type="gramEnd"/>
      <w:r w:rsidR="00220943">
        <w:rPr>
          <w:rFonts w:ascii="Times New Roman" w:hAnsi="Times New Roman" w:cs="Times New Roman"/>
          <w:sz w:val="24"/>
          <w:szCs w:val="24"/>
        </w:rPr>
        <w:t xml:space="preserve"> significantly improve farm profitability when paired with an appropriate economic model.</w:t>
      </w:r>
    </w:p>
    <w:p w14:paraId="2E1A8AA1" w14:textId="4B450DDE" w:rsidR="008238A9" w:rsidRDefault="008238A9" w:rsidP="00094381">
      <w:pPr>
        <w:spacing w:before="120" w:after="120" w:line="480" w:lineRule="auto"/>
        <w:rPr>
          <w:rFonts w:ascii="Times New Roman" w:hAnsi="Times New Roman" w:cs="Times New Roman"/>
          <w:sz w:val="24"/>
          <w:szCs w:val="24"/>
        </w:rPr>
      </w:pPr>
    </w:p>
    <w:p w14:paraId="3331CD26" w14:textId="77777777" w:rsidR="008238A9" w:rsidRPr="00094381" w:rsidRDefault="008238A9" w:rsidP="00094381">
      <w:pPr>
        <w:spacing w:before="120" w:after="120" w:line="480" w:lineRule="auto"/>
        <w:rPr>
          <w:rFonts w:ascii="Times New Roman" w:hAnsi="Times New Roman" w:cs="Times New Roman"/>
          <w:b/>
          <w:bCs/>
          <w:sz w:val="24"/>
          <w:szCs w:val="24"/>
        </w:rPr>
      </w:pPr>
    </w:p>
    <w:p w14:paraId="02A3F917" w14:textId="0C5CC7E8" w:rsidR="00D878AA" w:rsidRPr="009754B4" w:rsidRDefault="00D878AA" w:rsidP="009754B4">
      <w:pPr>
        <w:spacing w:before="120" w:after="120" w:line="480" w:lineRule="auto"/>
        <w:rPr>
          <w:rFonts w:ascii="Times New Roman" w:hAnsi="Times New Roman" w:cs="Times New Roman"/>
          <w:b/>
          <w:bCs/>
          <w:sz w:val="24"/>
          <w:szCs w:val="24"/>
        </w:rPr>
      </w:pPr>
      <w:r w:rsidRPr="009754B4">
        <w:rPr>
          <w:rFonts w:ascii="Times New Roman" w:hAnsi="Times New Roman" w:cs="Times New Roman"/>
          <w:b/>
          <w:bCs/>
          <w:sz w:val="24"/>
          <w:szCs w:val="24"/>
        </w:rPr>
        <w:lastRenderedPageBreak/>
        <w:t>References</w:t>
      </w:r>
    </w:p>
    <w:p w14:paraId="47C4A1A4" w14:textId="2892B950" w:rsidR="00A3255F" w:rsidRDefault="00A3255F" w:rsidP="00A3255F">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A3255F">
        <w:rPr>
          <w:rFonts w:ascii="Times New Roman" w:eastAsia="Times New Roman" w:hAnsi="Times New Roman" w:cs="Times New Roman"/>
          <w:sz w:val="24"/>
          <w:szCs w:val="24"/>
          <w:shd w:val="clear" w:color="auto" w:fill="FFFFFF"/>
          <w:lang w:eastAsia="es-ES_tradnl"/>
        </w:rPr>
        <w:t>Bell A.W. 1995. Regulation of organic nutrient metabolism during transition from late pregnancy to early lactation. J. Anim. Sci: 73:2804-2819</w:t>
      </w:r>
    </w:p>
    <w:p w14:paraId="67D6E59A" w14:textId="77777777" w:rsidR="00A3255F" w:rsidRDefault="00A3255F" w:rsidP="00A3255F">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Bisinotto, R.S., Greco, L.F., Ribeiro, E.S., Martinez, N., Lima, F.S., Staples, C.R., ... Santos, J.E.P.</w:t>
      </w:r>
      <w:r>
        <w:rPr>
          <w:rFonts w:ascii="Times New Roman" w:eastAsia="Times New Roman" w:hAnsi="Times New Roman" w:cs="Times New Roman"/>
          <w:sz w:val="24"/>
          <w:szCs w:val="24"/>
          <w:shd w:val="clear" w:color="auto" w:fill="FFFFFF"/>
          <w:lang w:eastAsia="es-ES_tradnl"/>
        </w:rPr>
        <w:t xml:space="preserve"> 2012</w:t>
      </w:r>
      <w:r w:rsidRPr="009A6331">
        <w:rPr>
          <w:rFonts w:ascii="Times New Roman" w:eastAsia="Times New Roman" w:hAnsi="Times New Roman" w:cs="Times New Roman"/>
          <w:sz w:val="24"/>
          <w:szCs w:val="24"/>
          <w:shd w:val="clear" w:color="auto" w:fill="FFFFFF"/>
          <w:lang w:eastAsia="es-ES_tradnl"/>
        </w:rPr>
        <w:t xml:space="preserve">. Influences of nutrition and metabolism on fertility of dairy cows. </w:t>
      </w:r>
      <w:r w:rsidRPr="009A6331">
        <w:rPr>
          <w:rFonts w:ascii="Times New Roman" w:eastAsia="Times New Roman" w:hAnsi="Times New Roman" w:cs="Times New Roman"/>
          <w:sz w:val="24"/>
          <w:szCs w:val="24"/>
          <w:lang w:eastAsia="es-ES_tradnl"/>
        </w:rPr>
        <w:t>Animal Reproduction</w:t>
      </w:r>
      <w:r w:rsidRPr="009A6331">
        <w:rPr>
          <w:rFonts w:ascii="Times New Roman" w:eastAsia="Times New Roman" w:hAnsi="Times New Roman" w:cs="Times New Roman"/>
          <w:sz w:val="24"/>
          <w:szCs w:val="24"/>
          <w:shd w:val="clear" w:color="auto" w:fill="FFFFFF"/>
          <w:lang w:eastAsia="es-ES_tradnl"/>
        </w:rPr>
        <w:t xml:space="preserve">, Volume </w:t>
      </w:r>
      <w:r w:rsidRPr="009A6331">
        <w:rPr>
          <w:rFonts w:ascii="Times New Roman" w:eastAsia="Times New Roman" w:hAnsi="Times New Roman" w:cs="Times New Roman"/>
          <w:sz w:val="24"/>
          <w:szCs w:val="24"/>
          <w:lang w:eastAsia="es-ES_tradnl"/>
        </w:rPr>
        <w:t xml:space="preserve">9, </w:t>
      </w:r>
      <w:r w:rsidRPr="009A6331">
        <w:rPr>
          <w:rFonts w:ascii="Times New Roman" w:hAnsi="Times New Roman" w:cs="Times New Roman"/>
          <w:sz w:val="24"/>
          <w:szCs w:val="24"/>
        </w:rPr>
        <w:t xml:space="preserve">Issue </w:t>
      </w:r>
      <w:r w:rsidRPr="009A6331">
        <w:rPr>
          <w:rFonts w:ascii="Times New Roman" w:eastAsia="Times New Roman" w:hAnsi="Times New Roman" w:cs="Times New Roman"/>
          <w:sz w:val="24"/>
          <w:szCs w:val="24"/>
          <w:shd w:val="clear" w:color="auto" w:fill="FFFFFF"/>
          <w:lang w:eastAsia="es-ES_tradnl"/>
        </w:rPr>
        <w:t>3, Pages 260-272.</w:t>
      </w:r>
    </w:p>
    <w:p w14:paraId="6C1EF051" w14:textId="2A0E91F1" w:rsidR="00A3255F" w:rsidRPr="00A3255F" w:rsidRDefault="00A3255F" w:rsidP="00A3255F">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A3255F">
        <w:rPr>
          <w:rFonts w:ascii="Times New Roman" w:eastAsia="Times New Roman" w:hAnsi="Times New Roman" w:cs="Times New Roman"/>
          <w:sz w:val="24"/>
          <w:szCs w:val="24"/>
          <w:shd w:val="clear" w:color="auto" w:fill="FFFFFF"/>
          <w:lang w:eastAsia="es-ES_tradnl"/>
        </w:rPr>
        <w:t>Brixy, J.D. 2005. Validation of a prediction equation for energy balance in Holstein cows and heifers. M.S. Thesis. University of Idaho, Moscow.</w:t>
      </w:r>
    </w:p>
    <w:p w14:paraId="53E9B57E" w14:textId="77777777" w:rsidR="00D878AA" w:rsidRPr="009A6331" w:rsidRDefault="00D878AA" w:rsidP="00A3255F">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Carvalho, M.R., Peñagaricano, F., Santos, J.E.P., DeVries, T.J., McBride, B.W., Ribeiro, E.S. 2019. Long-term effects of postpartum clinical disease on milk production, reproduction, and culling of dairy cows. Journal of dairy science, Volume 102, Issue 12, Pages 11701-11717.</w:t>
      </w:r>
    </w:p>
    <w:p w14:paraId="47E491E4"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Chamberlin, W.G., Middleton, J.R., Spain, J.N., Johnson, G.C., Ellersieck, M.R., Pithua, P. 2013. Subclinical hypocalcemia, plasma biochemical parameters, lipid metabolism, postpartum disease, and fertility in postparturient dairy cows. Journal of dairy science, Volume 96, Issue 11, Pages 7001-7013.</w:t>
      </w:r>
    </w:p>
    <w:p w14:paraId="26BDBFFB"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Chapinal, N., LeBlanc, S.J., Carson, M.E., Leslie, K.E., Godden, S., Capel, M., ... Duffield, T. F. 2012. Herd-level association of serum metabolites in the transition period with disease, milk production, and early lactation reproductive performance. Journal of dairy science, Volume 95, Issue 10, Pages 5676-5682.</w:t>
      </w:r>
    </w:p>
    <w:p w14:paraId="587AC617"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Dubuc, J., Duffield, T.F., Leslie, K.E., Walton, J.S., LeBlanc, S.J. 2011. Effects of postpartum uterine diseases on milk production and culling in dairy cows. Journal of dairy science, Volume 94, Issue 3, Pages 1339-1346.</w:t>
      </w:r>
    </w:p>
    <w:p w14:paraId="790E4C40" w14:textId="14DE27A9" w:rsidR="00D878AA"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Duffield, T.F., Lissemore, K.D., McBride, B.W., Leslie, K.E. 2009. Impact of hyperketonemia in early lactation dairy cows on health and production. Journal of dairy science, Volume 92, Issue 2, Pages 571-580.</w:t>
      </w:r>
    </w:p>
    <w:p w14:paraId="29A44235" w14:textId="3D07A388" w:rsidR="00A3255F" w:rsidRPr="009A6331" w:rsidRDefault="00A3255F"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A3255F">
        <w:rPr>
          <w:rFonts w:ascii="Times New Roman" w:eastAsia="Times New Roman" w:hAnsi="Times New Roman" w:cs="Times New Roman"/>
          <w:sz w:val="24"/>
          <w:szCs w:val="24"/>
          <w:shd w:val="clear" w:color="auto" w:fill="FFFFFF"/>
          <w:lang w:eastAsia="es-ES_tradnl"/>
        </w:rPr>
        <w:t>Grummer, R.R. 1993. Etiology of lipid-related metabolic disorders in periparturient dairy cows. Journal of Dairy Sience. 76:3882-3896.</w:t>
      </w:r>
    </w:p>
    <w:p w14:paraId="349022AB"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lastRenderedPageBreak/>
        <w:t>Könyves, L., Szenci, O., Jurkovich, V., Tegzes, L., Tirián, A., Solymosi, N., ... Brydl, E. 2009. Risk assessment of postpartum uterine disease and consequences of puerperal metritis for subsequent metabolic status, reproduction and milk yield in dairy cows. Acta Veterinaria Hungarica, Volume 57, Issue 1, Pages 155-169.</w:t>
      </w:r>
    </w:p>
    <w:p w14:paraId="188ED7DC"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Liang, D., Arnold, L.M., Stowe, C.J., Harmon, R.J., Bewley, J.M. 2017. Estimating US dairy clinical disease costs with a stochastic simulation model. Journal of dairy science, Volume 100, Issue 2, Pages 1472-1486.</w:t>
      </w:r>
    </w:p>
    <w:p w14:paraId="3AFBCF51"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McArt, J.A.A., Nydam, D.V., Oetzel, G.R. 2012. Epidemiology of subclinical ketosis in early lactation dairy cattle. Journal of dairy science, Volume 95, Issue 9, Pages 5056-5066.</w:t>
      </w:r>
    </w:p>
    <w:p w14:paraId="694D1956"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McArt, J.A.A., Nydam, D.V., Overton, M.W. 2015. Hyperketonemia in early lactation dairy cattle: A deterministic estimate of component and total cost per case. Journal of dairy science, Volume 98, Issue 3, Pages 2043-2054.</w:t>
      </w:r>
    </w:p>
    <w:p w14:paraId="4DD1D9F3"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McArt, J.A.A., Neves, R.C. 2020. Association of transient, persistent, or delayed subclinical hypocalcemia with early lactation disease, removal, and milk yield in Holstein cows. Journal of dairy science, Volume 103, Issue 1, Pages 690-701.</w:t>
      </w:r>
    </w:p>
    <w:p w14:paraId="06A313BA" w14:textId="77777777" w:rsidR="00D878AA"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val="es-ES" w:eastAsia="es-ES_tradnl"/>
        </w:rPr>
        <w:t xml:space="preserve">Mahnani, A., Sadeghi-Sefidmazgi, A., Cabrera, V.E. 2015. </w:t>
      </w:r>
      <w:r w:rsidRPr="009A6331">
        <w:rPr>
          <w:rFonts w:ascii="Times New Roman" w:eastAsia="Times New Roman" w:hAnsi="Times New Roman" w:cs="Times New Roman"/>
          <w:sz w:val="24"/>
          <w:szCs w:val="24"/>
          <w:shd w:val="clear" w:color="auto" w:fill="FFFFFF"/>
          <w:lang w:eastAsia="es-ES_tradnl"/>
        </w:rPr>
        <w:t>Consequences and economics of metritis in Iranian Holstein dairy farms. Journal of dairy science, Volume 98, Issue 9, Pages 6048-6057.</w:t>
      </w:r>
    </w:p>
    <w:p w14:paraId="32E465DE" w14:textId="2A116F48" w:rsidR="00380F34" w:rsidRDefault="00380F34"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Pr>
          <w:rFonts w:ascii="Times New Roman" w:eastAsia="Times New Roman" w:hAnsi="Times New Roman" w:cs="Times New Roman"/>
          <w:sz w:val="24"/>
          <w:szCs w:val="24"/>
          <w:shd w:val="clear" w:color="auto" w:fill="FFFFFF"/>
          <w:lang w:eastAsia="es-ES_tradnl"/>
        </w:rPr>
        <w:t>NAHMS, 2007. Dairy 2007: Part I: Reference of Dairy Cattle Health and Management in the United States, USDA, Animal and Plant Health Inspection Service, Veterinary Services, Center for Epidemiology and Animal Health, Fort Collins, CO.</w:t>
      </w:r>
    </w:p>
    <w:p w14:paraId="3695C0C7" w14:textId="60B57AD7" w:rsidR="00380F34" w:rsidRPr="009A6331" w:rsidRDefault="00380F34"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Pr>
          <w:rFonts w:ascii="Times New Roman" w:eastAsia="Times New Roman" w:hAnsi="Times New Roman" w:cs="Times New Roman"/>
          <w:sz w:val="24"/>
          <w:szCs w:val="24"/>
          <w:shd w:val="clear" w:color="auto" w:fill="FFFFFF"/>
          <w:lang w:eastAsia="es-ES_tradnl"/>
        </w:rPr>
        <w:t>Natzke, R.P., 1981. Elements of mastitis control. J. Dairy Sci. 64, 1431-1442.</w:t>
      </w:r>
    </w:p>
    <w:p w14:paraId="39386EE2"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Ospina, P.A., Nydam, D.V., Stokol, T., Overton, T.R. 2010. Association between the proportion of sampled transition cows with increased nonesterified fatty acids and β-hydroxybutyrate and disease incidence, pregnancy rate, and milk production at the herd level. Journal of dairy science, Volume 93, Issue 8, Pages 3595-3601.</w:t>
      </w:r>
    </w:p>
    <w:p w14:paraId="4502A34D"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 xml:space="preserve">Ospina, P.A., Nydam, D.V., Stokol, T., Overton, T.R. 2010. Associations of elevated nonesterified fatty acids and β-hydroxybutyrate concentrations with early lactation </w:t>
      </w:r>
      <w:r w:rsidRPr="009A6331">
        <w:rPr>
          <w:rFonts w:ascii="Times New Roman" w:eastAsia="Times New Roman" w:hAnsi="Times New Roman" w:cs="Times New Roman"/>
          <w:sz w:val="24"/>
          <w:szCs w:val="24"/>
          <w:shd w:val="clear" w:color="auto" w:fill="FFFFFF"/>
          <w:lang w:eastAsia="es-ES_tradnl"/>
        </w:rPr>
        <w:lastRenderedPageBreak/>
        <w:t>reproductive performance and milk production in transition dairy cattle in the northeastern United States. Journal of dairy science, Volume 93, Issue 4, Pages 1596-1603.</w:t>
      </w:r>
    </w:p>
    <w:p w14:paraId="113F9A97"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Overton, M., Fetrow, J. 2008. Economics of postpartum uterine health. Proc Dairy Cattle Reproduction Council, Pages 39-44.</w:t>
      </w:r>
    </w:p>
    <w:p w14:paraId="501A4F9F"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Pérez-Báez, J., Risco, C.A., Chebel, R.C., Gomes, G.C., Greco, L.F., Tao, S., ... Staples, C.R. 2019. Association of dry matter intake and energy balance prepartum and postpartum with health disorders postpartum: Part I. Calving disorders and metritis. Journal of dairy science, Volume 102, Issue 10, Pages 9138-9150.</w:t>
      </w:r>
    </w:p>
    <w:p w14:paraId="1C6D6C84"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Pérez-Báez, J., Risco, C.A., Chebel, R.C., Gomes, G.C., Greco, L.F., Tao, S., ... Staples, C.R. 2019. Association of dry matter intake and energy balance prepartum and postpartum with health disorders postpartum: Part II. Ketosis and clinical mastitis. Journal of dairy science, Volume 102, Issue 10, Pages 9151-9164.</w:t>
      </w:r>
    </w:p>
    <w:p w14:paraId="2CE8D10E"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val="es-ES" w:eastAsia="es-ES_tradnl"/>
        </w:rPr>
      </w:pPr>
      <w:r w:rsidRPr="009A6331">
        <w:rPr>
          <w:rFonts w:ascii="Times New Roman" w:eastAsia="Times New Roman" w:hAnsi="Times New Roman" w:cs="Times New Roman"/>
          <w:sz w:val="24"/>
          <w:szCs w:val="24"/>
          <w:shd w:val="clear" w:color="auto" w:fill="FFFFFF"/>
          <w:lang w:eastAsia="es-ES_tradnl"/>
        </w:rPr>
        <w:t>Raboisson, D., Mounié, M., Maigné, E. 2014. Diseases, reproductive performance, and changes in milk production associated with subclinical ketosis in dairy cows: A meta-analysis and review. Journal of Dairy Science, Volume 97, Issue 12, Pages 7547-7563.</w:t>
      </w:r>
    </w:p>
    <w:p w14:paraId="7AA8DC66" w14:textId="77777777" w:rsidR="00D878AA" w:rsidRPr="009A6331"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Rollin, E., Dhuyvetter, K.C., Overton, M.W. 2015. The cost of clinical mastitis in the first 30 days of lactation: An economic modeling tool. Preventive veterinary medicine, Volume 122, Issue 3, Pages 257-264.</w:t>
      </w:r>
    </w:p>
    <w:p w14:paraId="3B1C3ED9" w14:textId="0631913B" w:rsidR="00D878AA" w:rsidRDefault="00D878AA" w:rsidP="00D878AA">
      <w:pPr>
        <w:pStyle w:val="ListParagraph"/>
        <w:numPr>
          <w:ilvl w:val="0"/>
          <w:numId w:val="22"/>
        </w:numPr>
        <w:spacing w:before="120" w:after="120" w:line="360" w:lineRule="auto"/>
        <w:contextualSpacing w:val="0"/>
        <w:jc w:val="both"/>
        <w:rPr>
          <w:rFonts w:ascii="Times New Roman" w:eastAsia="Times New Roman" w:hAnsi="Times New Roman" w:cs="Times New Roman"/>
          <w:sz w:val="24"/>
          <w:szCs w:val="24"/>
          <w:shd w:val="clear" w:color="auto" w:fill="FFFFFF"/>
          <w:lang w:eastAsia="es-ES_tradnl"/>
        </w:rPr>
      </w:pPr>
      <w:r w:rsidRPr="009A6331">
        <w:rPr>
          <w:rFonts w:ascii="Times New Roman" w:eastAsia="Times New Roman" w:hAnsi="Times New Roman" w:cs="Times New Roman"/>
          <w:sz w:val="24"/>
          <w:szCs w:val="24"/>
          <w:shd w:val="clear" w:color="auto" w:fill="FFFFFF"/>
          <w:lang w:eastAsia="es-ES_tradnl"/>
        </w:rPr>
        <w:t>Venjakob, P.L., Pieper, L., Heuwieser, W., Borchardt, S. 2018. Association of postpartum hypocalcemia with early-lactation milk yield, reproductive performance, and culling in dairy cows. Journal of dairy science, Volume 101, Issue 10, Pages 9396-9405.</w:t>
      </w:r>
    </w:p>
    <w:p w14:paraId="369D281A" w14:textId="45E959B4" w:rsidR="005600C0" w:rsidRPr="009754B4" w:rsidRDefault="005600C0" w:rsidP="005600C0">
      <w:pPr>
        <w:spacing w:before="120" w:after="120" w:line="360" w:lineRule="auto"/>
        <w:jc w:val="both"/>
        <w:rPr>
          <w:rFonts w:ascii="Times New Roman" w:eastAsia="Times New Roman" w:hAnsi="Times New Roman" w:cs="Times New Roman"/>
          <w:b/>
          <w:bCs/>
          <w:sz w:val="24"/>
          <w:szCs w:val="24"/>
          <w:shd w:val="clear" w:color="auto" w:fill="FFFFFF"/>
          <w:lang w:eastAsia="es-ES_tradnl"/>
        </w:rPr>
      </w:pPr>
      <w:r w:rsidRPr="009754B4">
        <w:rPr>
          <w:rFonts w:ascii="Times New Roman" w:eastAsia="Times New Roman" w:hAnsi="Times New Roman" w:cs="Times New Roman"/>
          <w:b/>
          <w:bCs/>
          <w:sz w:val="24"/>
          <w:szCs w:val="24"/>
          <w:shd w:val="clear" w:color="auto" w:fill="FFFFFF"/>
          <w:lang w:eastAsia="es-ES_tradnl"/>
        </w:rPr>
        <w:t xml:space="preserve">© 2020 Dairy </w:t>
      </w:r>
      <w:r w:rsidRPr="009754B4">
        <w:rPr>
          <w:rFonts w:ascii="Times New Roman" w:eastAsia="Times New Roman" w:hAnsi="Times New Roman" w:cs="Times New Roman"/>
          <w:b/>
          <w:bCs/>
          <w:sz w:val="24"/>
          <w:szCs w:val="24"/>
          <w:shd w:val="clear" w:color="auto" w:fill="FFFFFF"/>
          <w:lang w:eastAsia="es-ES_tradnl"/>
        </w:rPr>
        <w:t>Research</w:t>
      </w:r>
      <w:r w:rsidRPr="009754B4">
        <w:rPr>
          <w:rFonts w:ascii="Times New Roman" w:eastAsia="Times New Roman" w:hAnsi="Times New Roman" w:cs="Times New Roman"/>
          <w:b/>
          <w:bCs/>
          <w:sz w:val="24"/>
          <w:szCs w:val="24"/>
          <w:shd w:val="clear" w:color="auto" w:fill="FFFFFF"/>
          <w:lang w:eastAsia="es-ES_tradnl"/>
        </w:rPr>
        <w:t xml:space="preserve"> Center. All Rights Reserved.</w:t>
      </w:r>
    </w:p>
    <w:p w14:paraId="529296FF" w14:textId="77777777" w:rsidR="00D878AA" w:rsidRPr="009A6331" w:rsidRDefault="00D878AA" w:rsidP="00D878AA">
      <w:pPr>
        <w:spacing w:before="120" w:after="120" w:line="480" w:lineRule="auto"/>
        <w:rPr>
          <w:rFonts w:ascii="Times New Roman" w:hAnsi="Times New Roman" w:cs="Times New Roman"/>
          <w:b/>
          <w:bCs/>
          <w:sz w:val="28"/>
          <w:szCs w:val="28"/>
        </w:rPr>
      </w:pPr>
    </w:p>
    <w:p w14:paraId="6C460568" w14:textId="77777777" w:rsidR="00041511" w:rsidRPr="009A6331" w:rsidRDefault="00041511" w:rsidP="00D121DD">
      <w:pPr>
        <w:pStyle w:val="ListParagraph"/>
        <w:spacing w:before="120" w:after="120" w:line="480" w:lineRule="auto"/>
        <w:ind w:left="360"/>
        <w:contextualSpacing w:val="0"/>
        <w:rPr>
          <w:rFonts w:ascii="Times New Roman" w:hAnsi="Times New Roman" w:cs="Times New Roman"/>
          <w:b/>
          <w:bCs/>
          <w:sz w:val="28"/>
          <w:szCs w:val="28"/>
        </w:rPr>
      </w:pPr>
    </w:p>
    <w:sectPr w:rsidR="00041511" w:rsidRPr="009A6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5F4F"/>
    <w:multiLevelType w:val="hybridMultilevel"/>
    <w:tmpl w:val="7D86FE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41629"/>
    <w:multiLevelType w:val="hybridMultilevel"/>
    <w:tmpl w:val="84786A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3F3E"/>
    <w:multiLevelType w:val="hybridMultilevel"/>
    <w:tmpl w:val="6CAA2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5651DA"/>
    <w:multiLevelType w:val="hybridMultilevel"/>
    <w:tmpl w:val="CCAC5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4F75"/>
    <w:multiLevelType w:val="hybridMultilevel"/>
    <w:tmpl w:val="6EEC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1238D"/>
    <w:multiLevelType w:val="hybridMultilevel"/>
    <w:tmpl w:val="2D26958C"/>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6" w15:restartNumberingAfterBreak="0">
    <w:nsid w:val="14024462"/>
    <w:multiLevelType w:val="hybridMultilevel"/>
    <w:tmpl w:val="35DC8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F07FBF"/>
    <w:multiLevelType w:val="hybridMultilevel"/>
    <w:tmpl w:val="4DCA9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57E8A"/>
    <w:multiLevelType w:val="hybridMultilevel"/>
    <w:tmpl w:val="6C7C49E6"/>
    <w:lvl w:ilvl="0" w:tplc="C226A7D0">
      <w:start w:val="2"/>
      <w:numFmt w:val="bullet"/>
      <w:lvlText w:val=""/>
      <w:lvlJc w:val="left"/>
      <w:pPr>
        <w:ind w:left="72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3C62"/>
    <w:multiLevelType w:val="hybridMultilevel"/>
    <w:tmpl w:val="94B8F6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FD7584"/>
    <w:multiLevelType w:val="hybridMultilevel"/>
    <w:tmpl w:val="563E0B76"/>
    <w:lvl w:ilvl="0" w:tplc="C226A7D0">
      <w:start w:val="2"/>
      <w:numFmt w:val="bullet"/>
      <w:lvlText w:val=""/>
      <w:lvlJc w:val="left"/>
      <w:pPr>
        <w:ind w:left="720" w:hanging="72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6021F4"/>
    <w:multiLevelType w:val="hybridMultilevel"/>
    <w:tmpl w:val="6986A4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85013"/>
    <w:multiLevelType w:val="hybridMultilevel"/>
    <w:tmpl w:val="5894B9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1A21A8"/>
    <w:multiLevelType w:val="hybridMultilevel"/>
    <w:tmpl w:val="BDF6F5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3C4E86"/>
    <w:multiLevelType w:val="hybridMultilevel"/>
    <w:tmpl w:val="50FC3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43887"/>
    <w:multiLevelType w:val="hybridMultilevel"/>
    <w:tmpl w:val="CDF49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4478A8"/>
    <w:multiLevelType w:val="hybridMultilevel"/>
    <w:tmpl w:val="2140DB12"/>
    <w:lvl w:ilvl="0" w:tplc="1D6E5EEC">
      <w:start w:val="1"/>
      <w:numFmt w:val="decimal"/>
      <w:lvlText w:val="%1."/>
      <w:lvlJc w:val="left"/>
      <w:pPr>
        <w:ind w:left="360" w:hanging="360"/>
      </w:pPr>
      <w:rPr>
        <w:rFonts w:hint="default"/>
        <w:b/>
        <w:color w:val="00000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154191"/>
    <w:multiLevelType w:val="hybridMultilevel"/>
    <w:tmpl w:val="71DC7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15638D"/>
    <w:multiLevelType w:val="hybridMultilevel"/>
    <w:tmpl w:val="D7A0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F4863"/>
    <w:multiLevelType w:val="hybridMultilevel"/>
    <w:tmpl w:val="DF6A9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B5472B"/>
    <w:multiLevelType w:val="multilevel"/>
    <w:tmpl w:val="1A0A5F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0EC5B65"/>
    <w:multiLevelType w:val="hybridMultilevel"/>
    <w:tmpl w:val="EBF26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2"/>
  </w:num>
  <w:num w:numId="4">
    <w:abstractNumId w:val="15"/>
  </w:num>
  <w:num w:numId="5">
    <w:abstractNumId w:val="0"/>
  </w:num>
  <w:num w:numId="6">
    <w:abstractNumId w:val="21"/>
  </w:num>
  <w:num w:numId="7">
    <w:abstractNumId w:val="7"/>
  </w:num>
  <w:num w:numId="8">
    <w:abstractNumId w:val="4"/>
  </w:num>
  <w:num w:numId="9">
    <w:abstractNumId w:val="18"/>
  </w:num>
  <w:num w:numId="10">
    <w:abstractNumId w:val="19"/>
  </w:num>
  <w:num w:numId="11">
    <w:abstractNumId w:val="3"/>
  </w:num>
  <w:num w:numId="12">
    <w:abstractNumId w:val="11"/>
  </w:num>
  <w:num w:numId="13">
    <w:abstractNumId w:val="10"/>
  </w:num>
  <w:num w:numId="14">
    <w:abstractNumId w:val="12"/>
  </w:num>
  <w:num w:numId="15">
    <w:abstractNumId w:val="13"/>
  </w:num>
  <w:num w:numId="16">
    <w:abstractNumId w:val="9"/>
  </w:num>
  <w:num w:numId="17">
    <w:abstractNumId w:val="6"/>
  </w:num>
  <w:num w:numId="18">
    <w:abstractNumId w:val="20"/>
  </w:num>
  <w:num w:numId="19">
    <w:abstractNumId w:val="8"/>
  </w:num>
  <w:num w:numId="20">
    <w:abstractNumId w:val="14"/>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2D"/>
    <w:rsid w:val="000052E1"/>
    <w:rsid w:val="000134ED"/>
    <w:rsid w:val="000311F6"/>
    <w:rsid w:val="00041511"/>
    <w:rsid w:val="00082C2B"/>
    <w:rsid w:val="00094381"/>
    <w:rsid w:val="000A444C"/>
    <w:rsid w:val="000B17BE"/>
    <w:rsid w:val="000C4021"/>
    <w:rsid w:val="000C492E"/>
    <w:rsid w:val="000D70F6"/>
    <w:rsid w:val="000E3797"/>
    <w:rsid w:val="000F0DCE"/>
    <w:rsid w:val="000F2BA3"/>
    <w:rsid w:val="00112242"/>
    <w:rsid w:val="001249BF"/>
    <w:rsid w:val="00147819"/>
    <w:rsid w:val="0015440F"/>
    <w:rsid w:val="00154EF2"/>
    <w:rsid w:val="00175B34"/>
    <w:rsid w:val="001D2D69"/>
    <w:rsid w:val="001F7AE0"/>
    <w:rsid w:val="00203354"/>
    <w:rsid w:val="00220943"/>
    <w:rsid w:val="002404E7"/>
    <w:rsid w:val="002754E4"/>
    <w:rsid w:val="002A1616"/>
    <w:rsid w:val="002A263A"/>
    <w:rsid w:val="002A2EA7"/>
    <w:rsid w:val="002A48A0"/>
    <w:rsid w:val="002C1609"/>
    <w:rsid w:val="002C6E10"/>
    <w:rsid w:val="002D681F"/>
    <w:rsid w:val="002D7592"/>
    <w:rsid w:val="0030074B"/>
    <w:rsid w:val="00326BAC"/>
    <w:rsid w:val="003507C2"/>
    <w:rsid w:val="00353036"/>
    <w:rsid w:val="00353937"/>
    <w:rsid w:val="00380F34"/>
    <w:rsid w:val="00386681"/>
    <w:rsid w:val="00386D4A"/>
    <w:rsid w:val="003F06E5"/>
    <w:rsid w:val="004111ED"/>
    <w:rsid w:val="00416ADB"/>
    <w:rsid w:val="00434595"/>
    <w:rsid w:val="004560ED"/>
    <w:rsid w:val="0046174B"/>
    <w:rsid w:val="004800CF"/>
    <w:rsid w:val="004B067B"/>
    <w:rsid w:val="004C5CF1"/>
    <w:rsid w:val="004D3384"/>
    <w:rsid w:val="004E1616"/>
    <w:rsid w:val="004F2E21"/>
    <w:rsid w:val="004F7D96"/>
    <w:rsid w:val="005332C8"/>
    <w:rsid w:val="0053511C"/>
    <w:rsid w:val="00547A77"/>
    <w:rsid w:val="005600C0"/>
    <w:rsid w:val="00565AA5"/>
    <w:rsid w:val="00582203"/>
    <w:rsid w:val="00601A7D"/>
    <w:rsid w:val="0060358D"/>
    <w:rsid w:val="00627196"/>
    <w:rsid w:val="0063683D"/>
    <w:rsid w:val="00661EDA"/>
    <w:rsid w:val="00677D32"/>
    <w:rsid w:val="006839AF"/>
    <w:rsid w:val="00687B98"/>
    <w:rsid w:val="006F070F"/>
    <w:rsid w:val="007035E3"/>
    <w:rsid w:val="00712F0A"/>
    <w:rsid w:val="007223D0"/>
    <w:rsid w:val="00724A1E"/>
    <w:rsid w:val="0073600B"/>
    <w:rsid w:val="0073769D"/>
    <w:rsid w:val="0076100D"/>
    <w:rsid w:val="00765D1B"/>
    <w:rsid w:val="00770055"/>
    <w:rsid w:val="007B0BA1"/>
    <w:rsid w:val="007B157E"/>
    <w:rsid w:val="007C4867"/>
    <w:rsid w:val="007D2F94"/>
    <w:rsid w:val="008238A9"/>
    <w:rsid w:val="008317A7"/>
    <w:rsid w:val="00854EA4"/>
    <w:rsid w:val="00863672"/>
    <w:rsid w:val="008B35EF"/>
    <w:rsid w:val="008C2100"/>
    <w:rsid w:val="008C39D0"/>
    <w:rsid w:val="008D3763"/>
    <w:rsid w:val="0090762D"/>
    <w:rsid w:val="0092329A"/>
    <w:rsid w:val="00954B04"/>
    <w:rsid w:val="00956316"/>
    <w:rsid w:val="00970375"/>
    <w:rsid w:val="00973752"/>
    <w:rsid w:val="009754B4"/>
    <w:rsid w:val="009760EF"/>
    <w:rsid w:val="00990DA5"/>
    <w:rsid w:val="009A6331"/>
    <w:rsid w:val="009B22F3"/>
    <w:rsid w:val="009B6E7B"/>
    <w:rsid w:val="009C6149"/>
    <w:rsid w:val="009E74BE"/>
    <w:rsid w:val="00A32225"/>
    <w:rsid w:val="00A3255F"/>
    <w:rsid w:val="00A90713"/>
    <w:rsid w:val="00A92678"/>
    <w:rsid w:val="00AA5A8C"/>
    <w:rsid w:val="00AC418A"/>
    <w:rsid w:val="00AC5914"/>
    <w:rsid w:val="00B04D77"/>
    <w:rsid w:val="00B131B1"/>
    <w:rsid w:val="00B408C0"/>
    <w:rsid w:val="00B678F0"/>
    <w:rsid w:val="00B82E45"/>
    <w:rsid w:val="00B93114"/>
    <w:rsid w:val="00BA66E6"/>
    <w:rsid w:val="00BC74EF"/>
    <w:rsid w:val="00C31E2D"/>
    <w:rsid w:val="00C6515A"/>
    <w:rsid w:val="00C82381"/>
    <w:rsid w:val="00C8592F"/>
    <w:rsid w:val="00C91D44"/>
    <w:rsid w:val="00C963A6"/>
    <w:rsid w:val="00CA0B20"/>
    <w:rsid w:val="00CC0612"/>
    <w:rsid w:val="00D121DD"/>
    <w:rsid w:val="00D16CB2"/>
    <w:rsid w:val="00D256A1"/>
    <w:rsid w:val="00D25AEC"/>
    <w:rsid w:val="00D3529C"/>
    <w:rsid w:val="00D37445"/>
    <w:rsid w:val="00D60C5F"/>
    <w:rsid w:val="00D83C93"/>
    <w:rsid w:val="00D878AA"/>
    <w:rsid w:val="00DA5608"/>
    <w:rsid w:val="00DA7C26"/>
    <w:rsid w:val="00DB12B6"/>
    <w:rsid w:val="00DB1C6E"/>
    <w:rsid w:val="00DD06DA"/>
    <w:rsid w:val="00DF4285"/>
    <w:rsid w:val="00E07047"/>
    <w:rsid w:val="00E12428"/>
    <w:rsid w:val="00E31A2E"/>
    <w:rsid w:val="00E369FB"/>
    <w:rsid w:val="00E415DE"/>
    <w:rsid w:val="00E44ED9"/>
    <w:rsid w:val="00E96475"/>
    <w:rsid w:val="00EA45E5"/>
    <w:rsid w:val="00EB1738"/>
    <w:rsid w:val="00EB2B21"/>
    <w:rsid w:val="00EB6203"/>
    <w:rsid w:val="00EF2CC1"/>
    <w:rsid w:val="00F023DB"/>
    <w:rsid w:val="00F40B42"/>
    <w:rsid w:val="00F647F9"/>
    <w:rsid w:val="00F850CF"/>
    <w:rsid w:val="00FB027A"/>
    <w:rsid w:val="00FB30E0"/>
    <w:rsid w:val="00FD08C1"/>
    <w:rsid w:val="00FD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B014"/>
  <w15:chartTrackingRefBased/>
  <w15:docId w15:val="{0218A450-1C22-4A11-9FA2-74B89D03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62D"/>
    <w:pPr>
      <w:ind w:left="720"/>
      <w:contextualSpacing/>
    </w:pPr>
  </w:style>
  <w:style w:type="paragraph" w:styleId="NormalWeb">
    <w:name w:val="Normal (Web)"/>
    <w:basedOn w:val="Normal"/>
    <w:uiPriority w:val="99"/>
    <w:unhideWhenUsed/>
    <w:rsid w:val="00AC59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C5914"/>
  </w:style>
  <w:style w:type="character" w:styleId="CommentReference">
    <w:name w:val="annotation reference"/>
    <w:basedOn w:val="DefaultParagraphFont"/>
    <w:uiPriority w:val="99"/>
    <w:semiHidden/>
    <w:unhideWhenUsed/>
    <w:rsid w:val="000F0DCE"/>
    <w:rPr>
      <w:sz w:val="16"/>
      <w:szCs w:val="16"/>
    </w:rPr>
  </w:style>
  <w:style w:type="paragraph" w:styleId="CommentText">
    <w:name w:val="annotation text"/>
    <w:basedOn w:val="Normal"/>
    <w:link w:val="CommentTextChar"/>
    <w:uiPriority w:val="99"/>
    <w:semiHidden/>
    <w:unhideWhenUsed/>
    <w:rsid w:val="000F0DCE"/>
    <w:pPr>
      <w:spacing w:line="240" w:lineRule="auto"/>
    </w:pPr>
    <w:rPr>
      <w:sz w:val="20"/>
      <w:szCs w:val="20"/>
    </w:rPr>
  </w:style>
  <w:style w:type="character" w:customStyle="1" w:styleId="CommentTextChar">
    <w:name w:val="Comment Text Char"/>
    <w:basedOn w:val="DefaultParagraphFont"/>
    <w:link w:val="CommentText"/>
    <w:uiPriority w:val="99"/>
    <w:semiHidden/>
    <w:rsid w:val="000F0DCE"/>
    <w:rPr>
      <w:sz w:val="20"/>
      <w:szCs w:val="20"/>
    </w:rPr>
  </w:style>
  <w:style w:type="paragraph" w:styleId="CommentSubject">
    <w:name w:val="annotation subject"/>
    <w:basedOn w:val="CommentText"/>
    <w:next w:val="CommentText"/>
    <w:link w:val="CommentSubjectChar"/>
    <w:uiPriority w:val="99"/>
    <w:semiHidden/>
    <w:unhideWhenUsed/>
    <w:rsid w:val="000F0DCE"/>
    <w:rPr>
      <w:b/>
      <w:bCs/>
    </w:rPr>
  </w:style>
  <w:style w:type="character" w:customStyle="1" w:styleId="CommentSubjectChar">
    <w:name w:val="Comment Subject Char"/>
    <w:basedOn w:val="CommentTextChar"/>
    <w:link w:val="CommentSubject"/>
    <w:uiPriority w:val="99"/>
    <w:semiHidden/>
    <w:rsid w:val="000F0DCE"/>
    <w:rPr>
      <w:b/>
      <w:bCs/>
      <w:sz w:val="20"/>
      <w:szCs w:val="20"/>
    </w:rPr>
  </w:style>
  <w:style w:type="paragraph" w:styleId="BalloonText">
    <w:name w:val="Balloon Text"/>
    <w:basedOn w:val="Normal"/>
    <w:link w:val="BalloonTextChar"/>
    <w:uiPriority w:val="99"/>
    <w:semiHidden/>
    <w:unhideWhenUsed/>
    <w:rsid w:val="000F0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7574">
      <w:bodyDiv w:val="1"/>
      <w:marLeft w:val="0"/>
      <w:marRight w:val="0"/>
      <w:marTop w:val="0"/>
      <w:marBottom w:val="0"/>
      <w:divBdr>
        <w:top w:val="none" w:sz="0" w:space="0" w:color="auto"/>
        <w:left w:val="none" w:sz="0" w:space="0" w:color="auto"/>
        <w:bottom w:val="none" w:sz="0" w:space="0" w:color="auto"/>
        <w:right w:val="none" w:sz="0" w:space="0" w:color="auto"/>
      </w:divBdr>
    </w:div>
    <w:div w:id="205530869">
      <w:bodyDiv w:val="1"/>
      <w:marLeft w:val="0"/>
      <w:marRight w:val="0"/>
      <w:marTop w:val="0"/>
      <w:marBottom w:val="0"/>
      <w:divBdr>
        <w:top w:val="none" w:sz="0" w:space="0" w:color="auto"/>
        <w:left w:val="none" w:sz="0" w:space="0" w:color="auto"/>
        <w:bottom w:val="none" w:sz="0" w:space="0" w:color="auto"/>
        <w:right w:val="none" w:sz="0" w:space="0" w:color="auto"/>
      </w:divBdr>
    </w:div>
    <w:div w:id="747069987">
      <w:bodyDiv w:val="1"/>
      <w:marLeft w:val="0"/>
      <w:marRight w:val="0"/>
      <w:marTop w:val="0"/>
      <w:marBottom w:val="0"/>
      <w:divBdr>
        <w:top w:val="none" w:sz="0" w:space="0" w:color="auto"/>
        <w:left w:val="none" w:sz="0" w:space="0" w:color="auto"/>
        <w:bottom w:val="none" w:sz="0" w:space="0" w:color="auto"/>
        <w:right w:val="none" w:sz="0" w:space="0" w:color="auto"/>
      </w:divBdr>
    </w:div>
    <w:div w:id="994912782">
      <w:bodyDiv w:val="1"/>
      <w:marLeft w:val="0"/>
      <w:marRight w:val="0"/>
      <w:marTop w:val="0"/>
      <w:marBottom w:val="0"/>
      <w:divBdr>
        <w:top w:val="none" w:sz="0" w:space="0" w:color="auto"/>
        <w:left w:val="none" w:sz="0" w:space="0" w:color="auto"/>
        <w:bottom w:val="none" w:sz="0" w:space="0" w:color="auto"/>
        <w:right w:val="none" w:sz="0" w:space="0" w:color="auto"/>
      </w:divBdr>
    </w:div>
    <w:div w:id="995650449">
      <w:bodyDiv w:val="1"/>
      <w:marLeft w:val="0"/>
      <w:marRight w:val="0"/>
      <w:marTop w:val="0"/>
      <w:marBottom w:val="0"/>
      <w:divBdr>
        <w:top w:val="none" w:sz="0" w:space="0" w:color="auto"/>
        <w:left w:val="none" w:sz="0" w:space="0" w:color="auto"/>
        <w:bottom w:val="none" w:sz="0" w:space="0" w:color="auto"/>
        <w:right w:val="none" w:sz="0" w:space="0" w:color="auto"/>
      </w:divBdr>
    </w:div>
    <w:div w:id="21071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B5A80-F1E9-41FA-AAE1-67572FCF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5111</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 Dairy</dc:creator>
  <cp:keywords/>
  <dc:description/>
  <cp:lastModifiedBy>Fernando Diaz Royon</cp:lastModifiedBy>
  <cp:revision>5</cp:revision>
  <dcterms:created xsi:type="dcterms:W3CDTF">2020-05-18T02:12:00Z</dcterms:created>
  <dcterms:modified xsi:type="dcterms:W3CDTF">2020-05-18T02:14:00Z</dcterms:modified>
</cp:coreProperties>
</file>